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03DA" w:rsidRPr="009D61FD" w:rsidRDefault="002403DA" w:rsidP="002403DA">
      <w:pPr>
        <w:rPr>
          <w:rFonts w:cs="Times New Roman"/>
          <w:sz w:val="28"/>
          <w:szCs w:val="28"/>
        </w:rPr>
      </w:pPr>
      <w:r w:rsidRPr="009D61FD">
        <w:rPr>
          <w:rFonts w:cs="Times New Roman"/>
          <w:sz w:val="28"/>
          <w:szCs w:val="28"/>
        </w:rPr>
        <w:t>Jo</w:t>
      </w:r>
      <w:r w:rsidR="009D61FD" w:rsidRPr="009D61FD">
        <w:rPr>
          <w:rFonts w:cs="Times New Roman"/>
          <w:sz w:val="28"/>
          <w:szCs w:val="28"/>
        </w:rPr>
        <w:t xml:space="preserve">urnal of World-Systems Research - </w:t>
      </w:r>
      <w:r w:rsidRPr="009D61FD">
        <w:rPr>
          <w:rFonts w:cs="Times New Roman"/>
          <w:sz w:val="28"/>
          <w:szCs w:val="28"/>
        </w:rPr>
        <w:t>Volume 20, Number 2, 2014 (Summer/Fall Issue)</w:t>
      </w:r>
    </w:p>
    <w:p w:rsidR="009D61FD" w:rsidRDefault="009D61FD" w:rsidP="002403DA">
      <w:pPr>
        <w:rPr>
          <w:rFonts w:ascii="Arial" w:hAnsi="Arial" w:cs="Arial"/>
          <w:sz w:val="20"/>
          <w:szCs w:val="20"/>
        </w:rPr>
      </w:pPr>
    </w:p>
    <w:p w:rsidR="009D61FD" w:rsidRDefault="009D61FD" w:rsidP="002403DA">
      <w:pPr>
        <w:rPr>
          <w:rFonts w:ascii="Arial" w:hAnsi="Arial" w:cs="Arial"/>
          <w:sz w:val="20"/>
          <w:szCs w:val="20"/>
        </w:rPr>
      </w:pPr>
    </w:p>
    <w:p w:rsidR="002403DA" w:rsidRPr="009D61FD" w:rsidRDefault="002403DA" w:rsidP="009D61FD">
      <w:pPr>
        <w:rPr>
          <w:rFonts w:ascii="Arial" w:hAnsi="Arial" w:cs="Arial"/>
          <w:b/>
          <w:sz w:val="20"/>
          <w:szCs w:val="20"/>
        </w:rPr>
      </w:pPr>
      <w:r w:rsidRPr="009D61FD">
        <w:rPr>
          <w:rFonts w:ascii="Arial" w:hAnsi="Arial" w:cs="Arial"/>
          <w:b/>
          <w:sz w:val="20"/>
          <w:szCs w:val="20"/>
        </w:rPr>
        <w:t>Antisystemic</w:t>
      </w:r>
      <w:r w:rsidR="009D61FD" w:rsidRPr="009D61FD">
        <w:rPr>
          <w:rFonts w:ascii="Arial" w:hAnsi="Arial" w:cs="Arial"/>
          <w:b/>
          <w:sz w:val="20"/>
          <w:szCs w:val="20"/>
        </w:rPr>
        <w:t xml:space="preserve"> Movements, Yesterday and Today - Keynote address delivered at the 38th Annual Political Economy of the World-System conference, April 10, 2014, Pittsburgh, Pennsylvania</w:t>
      </w:r>
    </w:p>
    <w:p w:rsidR="002403DA" w:rsidRPr="002403DA" w:rsidRDefault="009D61FD" w:rsidP="002403DA">
      <w:pPr>
        <w:rPr>
          <w:rFonts w:ascii="Arial" w:hAnsi="Arial" w:cs="Arial"/>
          <w:sz w:val="20"/>
          <w:szCs w:val="20"/>
        </w:rPr>
      </w:pPr>
      <w:r>
        <w:rPr>
          <w:rFonts w:ascii="Arial" w:hAnsi="Arial" w:cs="Arial"/>
          <w:sz w:val="20"/>
          <w:szCs w:val="20"/>
        </w:rPr>
        <w:t xml:space="preserve">Immanuel Wallerstein, </w:t>
      </w:r>
      <w:r w:rsidR="002403DA" w:rsidRPr="002403DA">
        <w:rPr>
          <w:rFonts w:ascii="Arial" w:hAnsi="Arial" w:cs="Arial"/>
          <w:sz w:val="20"/>
          <w:szCs w:val="20"/>
        </w:rPr>
        <w:t>Yale University</w:t>
      </w:r>
    </w:p>
    <w:p w:rsidR="002403DA" w:rsidRDefault="002403DA" w:rsidP="002403DA">
      <w:pPr>
        <w:rPr>
          <w:rFonts w:ascii="Arial" w:hAnsi="Arial" w:cs="Arial"/>
          <w:sz w:val="20"/>
          <w:szCs w:val="20"/>
        </w:rPr>
      </w:pPr>
    </w:p>
    <w:p w:rsidR="009D61FD" w:rsidRDefault="009D61FD" w:rsidP="002403DA">
      <w:pPr>
        <w:rPr>
          <w:rFonts w:ascii="Arial" w:hAnsi="Arial" w:cs="Arial"/>
          <w:sz w:val="20"/>
          <w:szCs w:val="20"/>
        </w:rPr>
      </w:pPr>
    </w:p>
    <w:p w:rsidR="009D61FD" w:rsidRDefault="002403DA" w:rsidP="009D61FD">
      <w:pPr>
        <w:ind w:firstLine="720"/>
        <w:rPr>
          <w:rFonts w:ascii="Arial" w:hAnsi="Arial" w:cs="Arial"/>
          <w:sz w:val="20"/>
          <w:szCs w:val="20"/>
        </w:rPr>
      </w:pPr>
      <w:r w:rsidRPr="002403DA">
        <w:rPr>
          <w:rFonts w:ascii="Arial" w:hAnsi="Arial" w:cs="Arial"/>
          <w:sz w:val="20"/>
          <w:szCs w:val="20"/>
        </w:rPr>
        <w:t>There have always been historical systems in which some relatively small group exploited the</w:t>
      </w:r>
      <w:r w:rsidR="009D61FD">
        <w:rPr>
          <w:rFonts w:ascii="Arial" w:hAnsi="Arial" w:cs="Arial"/>
          <w:sz w:val="20"/>
          <w:szCs w:val="20"/>
        </w:rPr>
        <w:t xml:space="preserve"> </w:t>
      </w:r>
      <w:r w:rsidRPr="002403DA">
        <w:rPr>
          <w:rFonts w:ascii="Arial" w:hAnsi="Arial" w:cs="Arial"/>
          <w:sz w:val="20"/>
          <w:szCs w:val="20"/>
        </w:rPr>
        <w:t xml:space="preserve">others. The exploited always fought back as best they could. The </w:t>
      </w:r>
      <w:r w:rsidR="009D61FD">
        <w:rPr>
          <w:rFonts w:ascii="Arial" w:hAnsi="Arial" w:cs="Arial"/>
          <w:sz w:val="20"/>
          <w:szCs w:val="20"/>
        </w:rPr>
        <w:t xml:space="preserve">modern world-system, which came into </w:t>
      </w:r>
      <w:r w:rsidRPr="002403DA">
        <w:rPr>
          <w:rFonts w:ascii="Arial" w:hAnsi="Arial" w:cs="Arial"/>
          <w:sz w:val="20"/>
          <w:szCs w:val="20"/>
        </w:rPr>
        <w:t>existence in the long sixteenth century in the form of a cap</w:t>
      </w:r>
      <w:r w:rsidR="009D61FD">
        <w:rPr>
          <w:rFonts w:ascii="Arial" w:hAnsi="Arial" w:cs="Arial"/>
          <w:sz w:val="20"/>
          <w:szCs w:val="20"/>
        </w:rPr>
        <w:t xml:space="preserve">italist world-economy, has been extremely </w:t>
      </w:r>
      <w:r w:rsidRPr="002403DA">
        <w:rPr>
          <w:rFonts w:ascii="Arial" w:hAnsi="Arial" w:cs="Arial"/>
          <w:sz w:val="20"/>
          <w:szCs w:val="20"/>
        </w:rPr>
        <w:t>effective in extracting surplus-value from the large majorit</w:t>
      </w:r>
      <w:r w:rsidR="009D61FD">
        <w:rPr>
          <w:rFonts w:ascii="Arial" w:hAnsi="Arial" w:cs="Arial"/>
          <w:sz w:val="20"/>
          <w:szCs w:val="20"/>
        </w:rPr>
        <w:t>y of the populations within it.</w:t>
      </w:r>
    </w:p>
    <w:p w:rsidR="009D61FD" w:rsidRDefault="009D61FD" w:rsidP="009D61FD">
      <w:pPr>
        <w:ind w:firstLine="720"/>
        <w:rPr>
          <w:rFonts w:ascii="Arial" w:hAnsi="Arial" w:cs="Arial"/>
          <w:sz w:val="20"/>
          <w:szCs w:val="20"/>
        </w:rPr>
      </w:pPr>
    </w:p>
    <w:p w:rsidR="002403DA" w:rsidRPr="002403DA" w:rsidRDefault="009D61FD" w:rsidP="009D61FD">
      <w:pPr>
        <w:ind w:firstLine="720"/>
        <w:rPr>
          <w:rFonts w:ascii="Arial" w:hAnsi="Arial" w:cs="Arial"/>
          <w:sz w:val="20"/>
          <w:szCs w:val="20"/>
        </w:rPr>
      </w:pPr>
      <w:r>
        <w:rPr>
          <w:rFonts w:ascii="Arial" w:hAnsi="Arial" w:cs="Arial"/>
          <w:sz w:val="20"/>
          <w:szCs w:val="20"/>
        </w:rPr>
        <w:t xml:space="preserve">It </w:t>
      </w:r>
      <w:r w:rsidR="002403DA" w:rsidRPr="002403DA">
        <w:rPr>
          <w:rFonts w:ascii="Arial" w:hAnsi="Arial" w:cs="Arial"/>
          <w:sz w:val="20"/>
          <w:szCs w:val="20"/>
        </w:rPr>
        <w:t>did this by adding to the standard systemic features of hie</w:t>
      </w:r>
      <w:r>
        <w:rPr>
          <w:rFonts w:ascii="Arial" w:hAnsi="Arial" w:cs="Arial"/>
          <w:sz w:val="20"/>
          <w:szCs w:val="20"/>
        </w:rPr>
        <w:t xml:space="preserve">rarchy and exploitation the new </w:t>
      </w:r>
      <w:r w:rsidR="002403DA" w:rsidRPr="002403DA">
        <w:rPr>
          <w:rFonts w:ascii="Arial" w:hAnsi="Arial" w:cs="Arial"/>
          <w:sz w:val="20"/>
          <w:szCs w:val="20"/>
        </w:rPr>
        <w:t>characteristic of polarization.</w:t>
      </w:r>
    </w:p>
    <w:p w:rsidR="009D61FD" w:rsidRDefault="009D61FD" w:rsidP="002403DA">
      <w:pPr>
        <w:rPr>
          <w:rFonts w:ascii="Arial" w:hAnsi="Arial" w:cs="Arial"/>
          <w:sz w:val="20"/>
          <w:szCs w:val="20"/>
        </w:rPr>
      </w:pPr>
    </w:p>
    <w:p w:rsidR="009D61FD" w:rsidRDefault="002403DA" w:rsidP="009D61FD">
      <w:pPr>
        <w:ind w:firstLine="720"/>
        <w:rPr>
          <w:rFonts w:ascii="Arial" w:hAnsi="Arial" w:cs="Arial"/>
          <w:sz w:val="20"/>
          <w:szCs w:val="20"/>
        </w:rPr>
      </w:pPr>
      <w:r w:rsidRPr="002403DA">
        <w:rPr>
          <w:rFonts w:ascii="Arial" w:hAnsi="Arial" w:cs="Arial"/>
          <w:sz w:val="20"/>
          <w:szCs w:val="20"/>
        </w:rPr>
        <w:t xml:space="preserve">The result has been an ever-increasing degree of exploitation by what we now call the 1% </w:t>
      </w:r>
      <w:r w:rsidR="009D61FD">
        <w:rPr>
          <w:rFonts w:ascii="Arial" w:hAnsi="Arial" w:cs="Arial"/>
          <w:sz w:val="20"/>
          <w:szCs w:val="20"/>
        </w:rPr>
        <w:t xml:space="preserve">  . . .  </w:t>
      </w:r>
    </w:p>
    <w:p w:rsidR="009D61FD" w:rsidRDefault="009D61FD" w:rsidP="009D61FD">
      <w:pPr>
        <w:ind w:firstLine="720"/>
        <w:rPr>
          <w:rFonts w:ascii="Arial" w:hAnsi="Arial" w:cs="Arial"/>
          <w:sz w:val="20"/>
          <w:szCs w:val="20"/>
        </w:rPr>
      </w:pPr>
    </w:p>
    <w:p w:rsidR="009D61FD" w:rsidRPr="002403DA" w:rsidRDefault="009D61FD" w:rsidP="009D61FD">
      <w:pPr>
        <w:ind w:firstLine="720"/>
        <w:rPr>
          <w:rFonts w:ascii="Arial" w:hAnsi="Arial" w:cs="Arial"/>
          <w:sz w:val="20"/>
          <w:szCs w:val="20"/>
        </w:rPr>
      </w:pPr>
      <w:r>
        <w:rPr>
          <w:rFonts w:ascii="Arial" w:hAnsi="Arial" w:cs="Arial"/>
          <w:sz w:val="20"/>
          <w:szCs w:val="20"/>
        </w:rPr>
        <w:t>. . .   L</w:t>
      </w:r>
      <w:r w:rsidR="002403DA" w:rsidRPr="002403DA">
        <w:rPr>
          <w:rFonts w:ascii="Arial" w:hAnsi="Arial" w:cs="Arial"/>
          <w:sz w:val="20"/>
          <w:szCs w:val="20"/>
        </w:rPr>
        <w:t>iberals said, elites should embrace the</w:t>
      </w:r>
      <w:r>
        <w:rPr>
          <w:rFonts w:ascii="Arial" w:hAnsi="Arial" w:cs="Arial"/>
          <w:sz w:val="20"/>
          <w:szCs w:val="20"/>
        </w:rPr>
        <w:t xml:space="preserve"> </w:t>
      </w:r>
      <w:r w:rsidR="002403DA" w:rsidRPr="002403DA">
        <w:rPr>
          <w:rFonts w:ascii="Arial" w:hAnsi="Arial" w:cs="Arial"/>
          <w:sz w:val="20"/>
          <w:szCs w:val="20"/>
        </w:rPr>
        <w:t>inevitability of som</w:t>
      </w:r>
      <w:r>
        <w:rPr>
          <w:rFonts w:ascii="Arial" w:hAnsi="Arial" w:cs="Arial"/>
          <w:sz w:val="20"/>
          <w:szCs w:val="20"/>
        </w:rPr>
        <w:t xml:space="preserve">e change and defer nominally to </w:t>
      </w:r>
      <w:r w:rsidR="002403DA" w:rsidRPr="002403DA">
        <w:rPr>
          <w:rFonts w:ascii="Arial" w:hAnsi="Arial" w:cs="Arial"/>
          <w:sz w:val="20"/>
          <w:szCs w:val="20"/>
        </w:rPr>
        <w:t>the sovereignty</w:t>
      </w:r>
      <w:r>
        <w:rPr>
          <w:rFonts w:ascii="Arial" w:hAnsi="Arial" w:cs="Arial"/>
          <w:sz w:val="20"/>
          <w:szCs w:val="20"/>
        </w:rPr>
        <w:t xml:space="preserve"> of the people, but insist that </w:t>
      </w:r>
      <w:r w:rsidR="002403DA" w:rsidRPr="002403DA">
        <w:rPr>
          <w:rFonts w:ascii="Arial" w:hAnsi="Arial" w:cs="Arial"/>
          <w:sz w:val="20"/>
          <w:szCs w:val="20"/>
        </w:rPr>
        <w:t xml:space="preserve">social transformation </w:t>
      </w:r>
      <w:r>
        <w:rPr>
          <w:rFonts w:ascii="Arial" w:hAnsi="Arial" w:cs="Arial"/>
          <w:sz w:val="20"/>
          <w:szCs w:val="20"/>
        </w:rPr>
        <w:t xml:space="preserve">was a complicated and dangerous </w:t>
      </w:r>
      <w:r w:rsidR="002403DA" w:rsidRPr="002403DA">
        <w:rPr>
          <w:rFonts w:ascii="Arial" w:hAnsi="Arial" w:cs="Arial"/>
          <w:sz w:val="20"/>
          <w:szCs w:val="20"/>
        </w:rPr>
        <w:t>process t</w:t>
      </w:r>
      <w:r>
        <w:rPr>
          <w:rFonts w:ascii="Arial" w:hAnsi="Arial" w:cs="Arial"/>
          <w:sz w:val="20"/>
          <w:szCs w:val="20"/>
        </w:rPr>
        <w:t xml:space="preserve">hat could only be done well and </w:t>
      </w:r>
      <w:r w:rsidR="002403DA" w:rsidRPr="002403DA">
        <w:rPr>
          <w:rFonts w:ascii="Arial" w:hAnsi="Arial" w:cs="Arial"/>
          <w:sz w:val="20"/>
          <w:szCs w:val="20"/>
        </w:rPr>
        <w:t xml:space="preserve">prudently by specialists whom </w:t>
      </w:r>
      <w:r>
        <w:rPr>
          <w:rFonts w:ascii="Arial" w:hAnsi="Arial" w:cs="Arial"/>
          <w:sz w:val="20"/>
          <w:szCs w:val="20"/>
        </w:rPr>
        <w:t xml:space="preserve">all others should allow to make </w:t>
      </w:r>
      <w:r w:rsidR="002403DA" w:rsidRPr="002403DA">
        <w:rPr>
          <w:rFonts w:ascii="Arial" w:hAnsi="Arial" w:cs="Arial"/>
          <w:sz w:val="20"/>
          <w:szCs w:val="20"/>
        </w:rPr>
        <w:t>the crucial decisions.</w:t>
      </w:r>
      <w:r>
        <w:rPr>
          <w:rFonts w:ascii="Arial" w:hAnsi="Arial" w:cs="Arial"/>
          <w:sz w:val="20"/>
          <w:szCs w:val="20"/>
        </w:rPr>
        <w:t xml:space="preserve">   . . .</w:t>
      </w:r>
    </w:p>
    <w:p w:rsidR="009D61FD" w:rsidRPr="009D61FD" w:rsidRDefault="009D61FD" w:rsidP="002403DA">
      <w:pPr>
        <w:rPr>
          <w:rFonts w:ascii="Arial" w:hAnsi="Arial" w:cs="Arial"/>
          <w:sz w:val="16"/>
          <w:szCs w:val="16"/>
        </w:rPr>
      </w:pPr>
    </w:p>
    <w:p w:rsidR="009D61FD" w:rsidRPr="009D61FD" w:rsidRDefault="009D61FD" w:rsidP="002403DA">
      <w:pPr>
        <w:rPr>
          <w:rFonts w:ascii="Arial" w:hAnsi="Arial" w:cs="Arial"/>
          <w:sz w:val="16"/>
          <w:szCs w:val="16"/>
        </w:rPr>
      </w:pPr>
    </w:p>
    <w:p w:rsidR="002403DA" w:rsidRPr="002403DA" w:rsidRDefault="009D61FD" w:rsidP="009D61FD">
      <w:pPr>
        <w:ind w:firstLine="720"/>
        <w:rPr>
          <w:rFonts w:ascii="Arial" w:hAnsi="Arial" w:cs="Arial"/>
          <w:sz w:val="20"/>
          <w:szCs w:val="20"/>
        </w:rPr>
      </w:pPr>
      <w:r>
        <w:rPr>
          <w:rFonts w:ascii="Arial" w:hAnsi="Arial" w:cs="Arial"/>
          <w:sz w:val="20"/>
          <w:szCs w:val="20"/>
        </w:rPr>
        <w:t xml:space="preserve">. . . </w:t>
      </w:r>
      <w:r w:rsidR="002403DA" w:rsidRPr="002403DA">
        <w:rPr>
          <w:rFonts w:ascii="Arial" w:hAnsi="Arial" w:cs="Arial"/>
          <w:sz w:val="20"/>
          <w:szCs w:val="20"/>
        </w:rPr>
        <w:t xml:space="preserve"> Radicals</w:t>
      </w:r>
      <w:r>
        <w:rPr>
          <w:rFonts w:ascii="Arial" w:hAnsi="Arial" w:cs="Arial"/>
          <w:sz w:val="20"/>
          <w:szCs w:val="20"/>
        </w:rPr>
        <w:t xml:space="preserve"> </w:t>
      </w:r>
      <w:r w:rsidR="002403DA" w:rsidRPr="002403DA">
        <w:rPr>
          <w:rFonts w:ascii="Arial" w:hAnsi="Arial" w:cs="Arial"/>
          <w:sz w:val="20"/>
          <w:szCs w:val="20"/>
        </w:rPr>
        <w:t xml:space="preserve">argued that relying on specialists would lead to </w:t>
      </w:r>
      <w:r>
        <w:rPr>
          <w:rFonts w:ascii="Arial" w:hAnsi="Arial" w:cs="Arial"/>
          <w:sz w:val="20"/>
          <w:szCs w:val="20"/>
        </w:rPr>
        <w:t xml:space="preserve">no more than a slightly revised social structure. </w:t>
      </w:r>
      <w:r w:rsidR="002403DA" w:rsidRPr="002403DA">
        <w:rPr>
          <w:rFonts w:ascii="Arial" w:hAnsi="Arial" w:cs="Arial"/>
          <w:sz w:val="20"/>
          <w:szCs w:val="20"/>
        </w:rPr>
        <w:t>Instead, they said, the lower strata should pursue transfor</w:t>
      </w:r>
      <w:r>
        <w:rPr>
          <w:rFonts w:ascii="Arial" w:hAnsi="Arial" w:cs="Arial"/>
          <w:sz w:val="20"/>
          <w:szCs w:val="20"/>
        </w:rPr>
        <w:t xml:space="preserve">mation of the system as rapidly as possible, </w:t>
      </w:r>
      <w:r w:rsidR="002403DA" w:rsidRPr="002403DA">
        <w:rPr>
          <w:rFonts w:ascii="Arial" w:hAnsi="Arial" w:cs="Arial"/>
          <w:sz w:val="20"/>
          <w:szCs w:val="20"/>
        </w:rPr>
        <w:t>guided by a democratic ethos and an egalitarian ideal.</w:t>
      </w:r>
    </w:p>
    <w:p w:rsidR="009D61FD" w:rsidRDefault="009D61FD" w:rsidP="002403DA">
      <w:pPr>
        <w:rPr>
          <w:rFonts w:ascii="Arial" w:hAnsi="Arial" w:cs="Arial"/>
          <w:sz w:val="20"/>
          <w:szCs w:val="20"/>
        </w:rPr>
      </w:pPr>
    </w:p>
    <w:p w:rsidR="009D61FD" w:rsidRDefault="009D61FD" w:rsidP="002403DA">
      <w:pPr>
        <w:rPr>
          <w:rFonts w:ascii="Arial" w:hAnsi="Arial" w:cs="Arial"/>
          <w:sz w:val="20"/>
          <w:szCs w:val="20"/>
        </w:rPr>
      </w:pPr>
    </w:p>
    <w:p w:rsidR="009D61FD" w:rsidRDefault="002403DA" w:rsidP="009D61FD">
      <w:pPr>
        <w:ind w:firstLine="720"/>
        <w:rPr>
          <w:rFonts w:ascii="Arial" w:hAnsi="Arial" w:cs="Arial"/>
          <w:sz w:val="20"/>
          <w:szCs w:val="20"/>
        </w:rPr>
      </w:pPr>
      <w:r w:rsidRPr="002403DA">
        <w:rPr>
          <w:rFonts w:ascii="Arial" w:hAnsi="Arial" w:cs="Arial"/>
          <w:sz w:val="20"/>
          <w:szCs w:val="20"/>
        </w:rPr>
        <w:t xml:space="preserve">The world-revolution of 1848 marked a turning-point </w:t>
      </w:r>
      <w:r w:rsidR="009D61FD">
        <w:rPr>
          <w:rFonts w:ascii="Arial" w:hAnsi="Arial" w:cs="Arial"/>
          <w:sz w:val="20"/>
          <w:szCs w:val="20"/>
        </w:rPr>
        <w:t xml:space="preserve">   . . .   The one major country in which nothing seemed to happen </w:t>
      </w:r>
      <w:r w:rsidRPr="002403DA">
        <w:rPr>
          <w:rFonts w:ascii="Arial" w:hAnsi="Arial" w:cs="Arial"/>
          <w:sz w:val="20"/>
          <w:szCs w:val="20"/>
        </w:rPr>
        <w:t>in 1848 was Great Britain. That seemed very cur</w:t>
      </w:r>
      <w:r w:rsidR="009D61FD">
        <w:rPr>
          <w:rFonts w:ascii="Arial" w:hAnsi="Arial" w:cs="Arial"/>
          <w:sz w:val="20"/>
          <w:szCs w:val="20"/>
        </w:rPr>
        <w:t xml:space="preserve">ious since throughout the first half of the nineteenth </w:t>
      </w:r>
      <w:r w:rsidRPr="002403DA">
        <w:rPr>
          <w:rFonts w:ascii="Arial" w:hAnsi="Arial" w:cs="Arial"/>
          <w:sz w:val="20"/>
          <w:szCs w:val="20"/>
        </w:rPr>
        <w:t>century, radical forces had seemed to be the m</w:t>
      </w:r>
      <w:r w:rsidR="009D61FD">
        <w:rPr>
          <w:rFonts w:ascii="Arial" w:hAnsi="Arial" w:cs="Arial"/>
          <w:sz w:val="20"/>
          <w:szCs w:val="20"/>
        </w:rPr>
        <w:t xml:space="preserve">ost extensive, active, and well organized in Great </w:t>
      </w:r>
      <w:r w:rsidRPr="002403DA">
        <w:rPr>
          <w:rFonts w:ascii="Arial" w:hAnsi="Arial" w:cs="Arial"/>
          <w:sz w:val="20"/>
          <w:szCs w:val="20"/>
        </w:rPr>
        <w:t>Britain. Yet it was the one major country in wh</w:t>
      </w:r>
      <w:r w:rsidR="009D61FD">
        <w:rPr>
          <w:rFonts w:ascii="Arial" w:hAnsi="Arial" w:cs="Arial"/>
          <w:sz w:val="20"/>
          <w:szCs w:val="20"/>
        </w:rPr>
        <w:t xml:space="preserve">ich calm reigned amidst the pan </w:t>
      </w:r>
      <w:r w:rsidRPr="002403DA">
        <w:rPr>
          <w:rFonts w:ascii="Arial" w:hAnsi="Arial" w:cs="Arial"/>
          <w:sz w:val="20"/>
          <w:szCs w:val="20"/>
        </w:rPr>
        <w:t>European storm of</w:t>
      </w:r>
      <w:r w:rsidR="009D61FD">
        <w:rPr>
          <w:rFonts w:ascii="Arial" w:hAnsi="Arial" w:cs="Arial"/>
          <w:sz w:val="20"/>
          <w:szCs w:val="20"/>
        </w:rPr>
        <w:t xml:space="preserve"> </w:t>
      </w:r>
      <w:r w:rsidRPr="002403DA">
        <w:rPr>
          <w:rFonts w:ascii="Arial" w:hAnsi="Arial" w:cs="Arial"/>
          <w:sz w:val="20"/>
          <w:szCs w:val="20"/>
        </w:rPr>
        <w:t>1848.</w:t>
      </w:r>
      <w:r w:rsidR="009D61FD">
        <w:rPr>
          <w:rFonts w:ascii="Arial" w:hAnsi="Arial" w:cs="Arial"/>
          <w:sz w:val="20"/>
          <w:szCs w:val="20"/>
        </w:rPr>
        <w:t xml:space="preserve">   . . .   </w:t>
      </w:r>
      <w:r w:rsidRPr="002403DA">
        <w:rPr>
          <w:rFonts w:ascii="Arial" w:hAnsi="Arial" w:cs="Arial"/>
          <w:sz w:val="20"/>
          <w:szCs w:val="20"/>
        </w:rPr>
        <w:t>The British Tories had been mak</w:t>
      </w:r>
      <w:r w:rsidR="009D61FD">
        <w:rPr>
          <w:rFonts w:ascii="Arial" w:hAnsi="Arial" w:cs="Arial"/>
          <w:sz w:val="20"/>
          <w:szCs w:val="20"/>
        </w:rPr>
        <w:t xml:space="preserve">ing constant concessions to the </w:t>
      </w:r>
      <w:r w:rsidRPr="002403DA">
        <w:rPr>
          <w:rFonts w:ascii="Arial" w:hAnsi="Arial" w:cs="Arial"/>
          <w:sz w:val="20"/>
          <w:szCs w:val="20"/>
        </w:rPr>
        <w:t>deman</w:t>
      </w:r>
      <w:r w:rsidR="009D61FD">
        <w:rPr>
          <w:rFonts w:ascii="Arial" w:hAnsi="Arial" w:cs="Arial"/>
          <w:sz w:val="20"/>
          <w:szCs w:val="20"/>
        </w:rPr>
        <w:t xml:space="preserve">ds for social and institutional </w:t>
      </w:r>
      <w:r w:rsidRPr="002403DA">
        <w:rPr>
          <w:rFonts w:ascii="Arial" w:hAnsi="Arial" w:cs="Arial"/>
          <w:sz w:val="20"/>
          <w:szCs w:val="20"/>
        </w:rPr>
        <w:t>change. These concessions actually w</w:t>
      </w:r>
      <w:r w:rsidR="009D61FD">
        <w:rPr>
          <w:rFonts w:ascii="Arial" w:hAnsi="Arial" w:cs="Arial"/>
          <w:sz w:val="20"/>
          <w:szCs w:val="20"/>
        </w:rPr>
        <w:t xml:space="preserve">ere relatively minor, but their repeated occurrence seemed to </w:t>
      </w:r>
      <w:r w:rsidRPr="002403DA">
        <w:rPr>
          <w:rFonts w:ascii="Arial" w:hAnsi="Arial" w:cs="Arial"/>
          <w:sz w:val="20"/>
          <w:szCs w:val="20"/>
        </w:rPr>
        <w:t>suffice to persuade the more radical forces that change wa</w:t>
      </w:r>
      <w:r w:rsidR="009D61FD">
        <w:rPr>
          <w:rFonts w:ascii="Arial" w:hAnsi="Arial" w:cs="Arial"/>
          <w:sz w:val="20"/>
          <w:szCs w:val="20"/>
        </w:rPr>
        <w:t xml:space="preserve">s in fact taking </w:t>
      </w:r>
      <w:r w:rsidRPr="002403DA">
        <w:rPr>
          <w:rFonts w:ascii="Arial" w:hAnsi="Arial" w:cs="Arial"/>
          <w:sz w:val="20"/>
          <w:szCs w:val="20"/>
        </w:rPr>
        <w:t xml:space="preserve">place. </w:t>
      </w:r>
      <w:r w:rsidR="009D61FD">
        <w:rPr>
          <w:rFonts w:ascii="Arial" w:hAnsi="Arial" w:cs="Arial"/>
          <w:sz w:val="20"/>
          <w:szCs w:val="20"/>
        </w:rPr>
        <w:t xml:space="preserve">    . . .    </w:t>
      </w:r>
    </w:p>
    <w:p w:rsidR="009D61FD" w:rsidRDefault="009D61FD" w:rsidP="009D61FD">
      <w:pPr>
        <w:ind w:firstLine="720"/>
        <w:rPr>
          <w:rFonts w:ascii="Arial" w:hAnsi="Arial" w:cs="Arial"/>
          <w:sz w:val="20"/>
          <w:szCs w:val="20"/>
        </w:rPr>
      </w:pPr>
    </w:p>
    <w:p w:rsidR="009D61FD" w:rsidRPr="002403DA" w:rsidRDefault="009D61FD" w:rsidP="009D61FD">
      <w:pPr>
        <w:rPr>
          <w:rFonts w:ascii="Arial" w:hAnsi="Arial" w:cs="Arial"/>
          <w:sz w:val="20"/>
          <w:szCs w:val="20"/>
        </w:rPr>
      </w:pPr>
    </w:p>
    <w:p w:rsidR="006C12D4" w:rsidRDefault="009D61FD" w:rsidP="006C12D4">
      <w:pPr>
        <w:ind w:firstLine="720"/>
        <w:rPr>
          <w:rFonts w:ascii="Arial" w:hAnsi="Arial" w:cs="Arial"/>
          <w:sz w:val="20"/>
          <w:szCs w:val="20"/>
        </w:rPr>
      </w:pPr>
      <w:r>
        <w:rPr>
          <w:rFonts w:ascii="Arial" w:hAnsi="Arial" w:cs="Arial"/>
          <w:sz w:val="20"/>
          <w:szCs w:val="20"/>
        </w:rPr>
        <w:t>. . .    T</w:t>
      </w:r>
      <w:r w:rsidR="002403DA" w:rsidRPr="002403DA">
        <w:rPr>
          <w:rFonts w:ascii="Arial" w:hAnsi="Arial" w:cs="Arial"/>
          <w:sz w:val="20"/>
          <w:szCs w:val="20"/>
        </w:rPr>
        <w:t>he United States was undertaking a major shift of strategy in order to slow down</w:t>
      </w:r>
      <w:r>
        <w:rPr>
          <w:rFonts w:ascii="Arial" w:hAnsi="Arial" w:cs="Arial"/>
          <w:sz w:val="20"/>
          <w:szCs w:val="20"/>
        </w:rPr>
        <w:t xml:space="preserve"> the rate </w:t>
      </w:r>
      <w:r w:rsidR="002403DA" w:rsidRPr="002403DA">
        <w:rPr>
          <w:rFonts w:ascii="Arial" w:hAnsi="Arial" w:cs="Arial"/>
          <w:sz w:val="20"/>
          <w:szCs w:val="20"/>
        </w:rPr>
        <w:t>of its decline. To do this, the United States launched a threefold</w:t>
      </w:r>
      <w:r>
        <w:rPr>
          <w:rFonts w:ascii="Arial" w:hAnsi="Arial" w:cs="Arial"/>
          <w:sz w:val="20"/>
          <w:szCs w:val="20"/>
        </w:rPr>
        <w:t xml:space="preserve"> set of projects. The first had to do with its </w:t>
      </w:r>
      <w:r w:rsidR="002403DA" w:rsidRPr="002403DA">
        <w:rPr>
          <w:rFonts w:ascii="Arial" w:hAnsi="Arial" w:cs="Arial"/>
          <w:sz w:val="20"/>
          <w:szCs w:val="20"/>
        </w:rPr>
        <w:t xml:space="preserve">relation to its erstwhile principal satellites, </w:t>
      </w:r>
      <w:proofErr w:type="gramStart"/>
      <w:r w:rsidR="002403DA" w:rsidRPr="002403DA">
        <w:rPr>
          <w:rFonts w:ascii="Arial" w:hAnsi="Arial" w:cs="Arial"/>
          <w:sz w:val="20"/>
          <w:szCs w:val="20"/>
        </w:rPr>
        <w:t>western</w:t>
      </w:r>
      <w:proofErr w:type="gramEnd"/>
      <w:r w:rsidR="002403DA" w:rsidRPr="002403DA">
        <w:rPr>
          <w:rFonts w:ascii="Arial" w:hAnsi="Arial" w:cs="Arial"/>
          <w:sz w:val="20"/>
          <w:szCs w:val="20"/>
        </w:rPr>
        <w:t xml:space="preserve"> Eur</w:t>
      </w:r>
      <w:r>
        <w:rPr>
          <w:rFonts w:ascii="Arial" w:hAnsi="Arial" w:cs="Arial"/>
          <w:sz w:val="20"/>
          <w:szCs w:val="20"/>
        </w:rPr>
        <w:t xml:space="preserve">ope and Japan. It offered a new arrangement to the </w:t>
      </w:r>
      <w:r w:rsidR="002403DA" w:rsidRPr="002403DA">
        <w:rPr>
          <w:rFonts w:ascii="Arial" w:hAnsi="Arial" w:cs="Arial"/>
          <w:sz w:val="20"/>
          <w:szCs w:val="20"/>
        </w:rPr>
        <w:t>now economically much more powerful and ther</w:t>
      </w:r>
      <w:r>
        <w:rPr>
          <w:rFonts w:ascii="Arial" w:hAnsi="Arial" w:cs="Arial"/>
          <w:sz w:val="20"/>
          <w:szCs w:val="20"/>
        </w:rPr>
        <w:t xml:space="preserve">efore politically more restless regimes. The United States </w:t>
      </w:r>
      <w:r w:rsidR="002403DA" w:rsidRPr="002403DA">
        <w:rPr>
          <w:rFonts w:ascii="Arial" w:hAnsi="Arial" w:cs="Arial"/>
          <w:sz w:val="20"/>
          <w:szCs w:val="20"/>
        </w:rPr>
        <w:t>would redefine their role, turning them into</w:t>
      </w:r>
      <w:r>
        <w:rPr>
          <w:rFonts w:ascii="Arial" w:hAnsi="Arial" w:cs="Arial"/>
          <w:sz w:val="20"/>
          <w:szCs w:val="20"/>
        </w:rPr>
        <w:t xml:space="preserve"> "partners" in the geopolitical </w:t>
      </w:r>
      <w:r w:rsidR="002403DA" w:rsidRPr="002403DA">
        <w:rPr>
          <w:rFonts w:ascii="Arial" w:hAnsi="Arial" w:cs="Arial"/>
          <w:sz w:val="20"/>
          <w:szCs w:val="20"/>
        </w:rPr>
        <w:t>arena. I</w:t>
      </w:r>
      <w:r>
        <w:rPr>
          <w:rFonts w:ascii="Arial" w:hAnsi="Arial" w:cs="Arial"/>
          <w:sz w:val="20"/>
          <w:szCs w:val="20"/>
        </w:rPr>
        <w:t xml:space="preserve">nstitutions were created to </w:t>
      </w:r>
      <w:r w:rsidR="002403DA" w:rsidRPr="002403DA">
        <w:rPr>
          <w:rFonts w:ascii="Arial" w:hAnsi="Arial" w:cs="Arial"/>
          <w:sz w:val="20"/>
          <w:szCs w:val="20"/>
        </w:rPr>
        <w:t>implement this new relat</w:t>
      </w:r>
      <w:r>
        <w:rPr>
          <w:rFonts w:ascii="Arial" w:hAnsi="Arial" w:cs="Arial"/>
          <w:sz w:val="20"/>
          <w:szCs w:val="20"/>
        </w:rPr>
        <w:t xml:space="preserve">ionship   . . .  The U.S. offer was that the </w:t>
      </w:r>
      <w:r w:rsidR="002403DA" w:rsidRPr="002403DA">
        <w:rPr>
          <w:rFonts w:ascii="Arial" w:hAnsi="Arial" w:cs="Arial"/>
          <w:sz w:val="20"/>
          <w:szCs w:val="20"/>
        </w:rPr>
        <w:t>partne</w:t>
      </w:r>
      <w:r>
        <w:rPr>
          <w:rFonts w:ascii="Arial" w:hAnsi="Arial" w:cs="Arial"/>
          <w:sz w:val="20"/>
          <w:szCs w:val="20"/>
        </w:rPr>
        <w:t xml:space="preserve">rs might engage in geopolitical </w:t>
      </w:r>
      <w:r w:rsidR="002403DA" w:rsidRPr="002403DA">
        <w:rPr>
          <w:rFonts w:ascii="Arial" w:hAnsi="Arial" w:cs="Arial"/>
          <w:sz w:val="20"/>
          <w:szCs w:val="20"/>
        </w:rPr>
        <w:t>moves of which the United States disapproved</w:t>
      </w:r>
      <w:r>
        <w:rPr>
          <w:rFonts w:ascii="Arial" w:hAnsi="Arial" w:cs="Arial"/>
          <w:sz w:val="20"/>
          <w:szCs w:val="20"/>
        </w:rPr>
        <w:t xml:space="preserve"> </w:t>
      </w:r>
      <w:r w:rsidR="002403DA" w:rsidRPr="002403DA">
        <w:rPr>
          <w:rFonts w:ascii="Arial" w:hAnsi="Arial" w:cs="Arial"/>
          <w:sz w:val="20"/>
          <w:szCs w:val="20"/>
        </w:rPr>
        <w:t>—</w:t>
      </w:r>
      <w:r>
        <w:rPr>
          <w:rFonts w:ascii="Arial" w:hAnsi="Arial" w:cs="Arial"/>
          <w:sz w:val="20"/>
          <w:szCs w:val="20"/>
        </w:rPr>
        <w:t xml:space="preserve"> </w:t>
      </w:r>
      <w:r w:rsidR="002403DA" w:rsidRPr="002403DA">
        <w:rPr>
          <w:rFonts w:ascii="Arial" w:hAnsi="Arial" w:cs="Arial"/>
          <w:sz w:val="20"/>
          <w:szCs w:val="20"/>
        </w:rPr>
        <w:t>f</w:t>
      </w:r>
      <w:r>
        <w:rPr>
          <w:rFonts w:ascii="Arial" w:hAnsi="Arial" w:cs="Arial"/>
          <w:sz w:val="20"/>
          <w:szCs w:val="20"/>
        </w:rPr>
        <w:t xml:space="preserve">or example, </w:t>
      </w:r>
      <w:r w:rsidR="002403DA" w:rsidRPr="002403DA">
        <w:rPr>
          <w:rFonts w:ascii="Arial" w:hAnsi="Arial" w:cs="Arial"/>
          <w:sz w:val="20"/>
          <w:szCs w:val="20"/>
        </w:rPr>
        <w:t>West German</w:t>
      </w:r>
      <w:r>
        <w:rPr>
          <w:rFonts w:ascii="Arial" w:hAnsi="Arial" w:cs="Arial"/>
          <w:sz w:val="20"/>
          <w:szCs w:val="20"/>
        </w:rPr>
        <w:t xml:space="preserve">y's Ostpolitik, the building of </w:t>
      </w:r>
      <w:r w:rsidR="002403DA" w:rsidRPr="002403DA">
        <w:rPr>
          <w:rFonts w:ascii="Arial" w:hAnsi="Arial" w:cs="Arial"/>
          <w:sz w:val="20"/>
          <w:szCs w:val="20"/>
        </w:rPr>
        <w:t>the oil pipeline betwe</w:t>
      </w:r>
      <w:r>
        <w:rPr>
          <w:rFonts w:ascii="Arial" w:hAnsi="Arial" w:cs="Arial"/>
          <w:sz w:val="20"/>
          <w:szCs w:val="20"/>
        </w:rPr>
        <w:t xml:space="preserve">en the Soviet Union and western </w:t>
      </w:r>
      <w:r w:rsidR="002403DA" w:rsidRPr="002403DA">
        <w:rPr>
          <w:rFonts w:ascii="Arial" w:hAnsi="Arial" w:cs="Arial"/>
          <w:sz w:val="20"/>
          <w:szCs w:val="20"/>
        </w:rPr>
        <w:t>Europe, a dif</w:t>
      </w:r>
      <w:r>
        <w:rPr>
          <w:rFonts w:ascii="Arial" w:hAnsi="Arial" w:cs="Arial"/>
          <w:sz w:val="20"/>
          <w:szCs w:val="20"/>
        </w:rPr>
        <w:t xml:space="preserve">ferent policy towards Cuba. The </w:t>
      </w:r>
      <w:r w:rsidR="002403DA" w:rsidRPr="002403DA">
        <w:rPr>
          <w:rFonts w:ascii="Arial" w:hAnsi="Arial" w:cs="Arial"/>
          <w:sz w:val="20"/>
          <w:szCs w:val="20"/>
        </w:rPr>
        <w:t>proviso was that th</w:t>
      </w:r>
      <w:r>
        <w:rPr>
          <w:rFonts w:ascii="Arial" w:hAnsi="Arial" w:cs="Arial"/>
          <w:sz w:val="20"/>
          <w:szCs w:val="20"/>
        </w:rPr>
        <w:t xml:space="preserve">is policy independence would be </w:t>
      </w:r>
      <w:r w:rsidR="002403DA" w:rsidRPr="002403DA">
        <w:rPr>
          <w:rFonts w:ascii="Arial" w:hAnsi="Arial" w:cs="Arial"/>
          <w:sz w:val="20"/>
          <w:szCs w:val="20"/>
        </w:rPr>
        <w:t xml:space="preserve">limited </w:t>
      </w:r>
      <w:r w:rsidR="006C12D4">
        <w:rPr>
          <w:rFonts w:ascii="Arial" w:hAnsi="Arial" w:cs="Arial"/>
          <w:sz w:val="20"/>
          <w:szCs w:val="20"/>
        </w:rPr>
        <w:t xml:space="preserve">   . . .   </w:t>
      </w:r>
    </w:p>
    <w:p w:rsidR="006C12D4" w:rsidRDefault="006C12D4" w:rsidP="006C12D4">
      <w:pPr>
        <w:ind w:firstLine="720"/>
        <w:rPr>
          <w:rFonts w:ascii="Arial" w:hAnsi="Arial" w:cs="Arial"/>
          <w:sz w:val="20"/>
          <w:szCs w:val="20"/>
        </w:rPr>
      </w:pPr>
    </w:p>
    <w:p w:rsidR="006C12D4" w:rsidRPr="002403DA" w:rsidRDefault="006C12D4" w:rsidP="006C12D4">
      <w:pPr>
        <w:ind w:firstLine="720"/>
        <w:rPr>
          <w:rFonts w:ascii="Arial" w:hAnsi="Arial" w:cs="Arial"/>
          <w:sz w:val="20"/>
          <w:szCs w:val="20"/>
        </w:rPr>
      </w:pPr>
    </w:p>
    <w:p w:rsidR="006C12D4" w:rsidRDefault="006C12D4" w:rsidP="006C12D4">
      <w:pPr>
        <w:ind w:firstLine="720"/>
        <w:rPr>
          <w:rFonts w:ascii="Arial" w:hAnsi="Arial" w:cs="Arial"/>
          <w:sz w:val="20"/>
          <w:szCs w:val="20"/>
        </w:rPr>
      </w:pPr>
      <w:r>
        <w:rPr>
          <w:rFonts w:ascii="Arial" w:hAnsi="Arial" w:cs="Arial"/>
          <w:sz w:val="20"/>
          <w:szCs w:val="20"/>
        </w:rPr>
        <w:t xml:space="preserve">. . .  </w:t>
      </w:r>
      <w:r w:rsidR="002403DA" w:rsidRPr="002403DA">
        <w:rPr>
          <w:rFonts w:ascii="Arial" w:hAnsi="Arial" w:cs="Arial"/>
          <w:sz w:val="20"/>
          <w:szCs w:val="20"/>
        </w:rPr>
        <w:t>In the</w:t>
      </w:r>
      <w:r>
        <w:rPr>
          <w:rFonts w:ascii="Arial" w:hAnsi="Arial" w:cs="Arial"/>
          <w:sz w:val="20"/>
          <w:szCs w:val="20"/>
        </w:rPr>
        <w:t xml:space="preserve"> </w:t>
      </w:r>
      <w:r w:rsidR="002403DA" w:rsidRPr="002403DA">
        <w:rPr>
          <w:rFonts w:ascii="Arial" w:hAnsi="Arial" w:cs="Arial"/>
          <w:sz w:val="20"/>
          <w:szCs w:val="20"/>
        </w:rPr>
        <w:t>1950s and 1960s, everyone (the West, the Soviet bl</w:t>
      </w:r>
      <w:r>
        <w:rPr>
          <w:rFonts w:ascii="Arial" w:hAnsi="Arial" w:cs="Arial"/>
          <w:sz w:val="20"/>
          <w:szCs w:val="20"/>
        </w:rPr>
        <w:t xml:space="preserve">oc, and the Third World) seemed to endorse the </w:t>
      </w:r>
      <w:r w:rsidR="002403DA" w:rsidRPr="002403DA">
        <w:rPr>
          <w:rFonts w:ascii="Arial" w:hAnsi="Arial" w:cs="Arial"/>
          <w:sz w:val="20"/>
          <w:szCs w:val="20"/>
        </w:rPr>
        <w:t>concept of national "development"</w:t>
      </w:r>
      <w:r>
        <w:rPr>
          <w:rFonts w:ascii="Arial" w:hAnsi="Arial" w:cs="Arial"/>
          <w:sz w:val="20"/>
          <w:szCs w:val="20"/>
        </w:rPr>
        <w:t xml:space="preserve"> </w:t>
      </w:r>
      <w:r w:rsidR="002403DA" w:rsidRPr="002403DA">
        <w:rPr>
          <w:rFonts w:ascii="Arial" w:hAnsi="Arial" w:cs="Arial"/>
          <w:sz w:val="20"/>
          <w:szCs w:val="20"/>
        </w:rPr>
        <w:t>—</w:t>
      </w:r>
      <w:r>
        <w:rPr>
          <w:rFonts w:ascii="Arial" w:hAnsi="Arial" w:cs="Arial"/>
          <w:sz w:val="20"/>
          <w:szCs w:val="20"/>
        </w:rPr>
        <w:t xml:space="preserve"> </w:t>
      </w:r>
      <w:r w:rsidR="002403DA" w:rsidRPr="002403DA">
        <w:rPr>
          <w:rFonts w:ascii="Arial" w:hAnsi="Arial" w:cs="Arial"/>
          <w:sz w:val="20"/>
          <w:szCs w:val="20"/>
        </w:rPr>
        <w:t xml:space="preserve">by which </w:t>
      </w:r>
      <w:r>
        <w:rPr>
          <w:rFonts w:ascii="Arial" w:hAnsi="Arial" w:cs="Arial"/>
          <w:sz w:val="20"/>
          <w:szCs w:val="20"/>
        </w:rPr>
        <w:t xml:space="preserve">was meant essentially increased </w:t>
      </w:r>
      <w:r w:rsidR="002403DA" w:rsidRPr="002403DA">
        <w:rPr>
          <w:rFonts w:ascii="Arial" w:hAnsi="Arial" w:cs="Arial"/>
          <w:sz w:val="20"/>
          <w:szCs w:val="20"/>
        </w:rPr>
        <w:t xml:space="preserve">urbanization, </w:t>
      </w:r>
      <w:r>
        <w:rPr>
          <w:rFonts w:ascii="Arial" w:hAnsi="Arial" w:cs="Arial"/>
          <w:sz w:val="20"/>
          <w:szCs w:val="20"/>
        </w:rPr>
        <w:t xml:space="preserve">the </w:t>
      </w:r>
      <w:r w:rsidR="002403DA" w:rsidRPr="002403DA">
        <w:rPr>
          <w:rFonts w:ascii="Arial" w:hAnsi="Arial" w:cs="Arial"/>
          <w:sz w:val="20"/>
          <w:szCs w:val="20"/>
        </w:rPr>
        <w:t>growth of an educated stratum, protection of infant indu</w:t>
      </w:r>
      <w:r>
        <w:rPr>
          <w:rFonts w:ascii="Arial" w:hAnsi="Arial" w:cs="Arial"/>
          <w:sz w:val="20"/>
          <w:szCs w:val="20"/>
        </w:rPr>
        <w:t xml:space="preserve">stries, and the construction of </w:t>
      </w:r>
      <w:r w:rsidR="002403DA" w:rsidRPr="002403DA">
        <w:rPr>
          <w:rFonts w:ascii="Arial" w:hAnsi="Arial" w:cs="Arial"/>
          <w:sz w:val="20"/>
          <w:szCs w:val="20"/>
        </w:rPr>
        <w:t>state</w:t>
      </w:r>
      <w:r>
        <w:rPr>
          <w:rFonts w:ascii="Arial" w:hAnsi="Arial" w:cs="Arial"/>
          <w:sz w:val="20"/>
          <w:szCs w:val="20"/>
        </w:rPr>
        <w:t xml:space="preserve"> institutions and bureaucracies.</w:t>
      </w:r>
    </w:p>
    <w:p w:rsidR="006C12D4" w:rsidRDefault="006C12D4" w:rsidP="006C12D4">
      <w:pPr>
        <w:ind w:firstLine="720"/>
        <w:rPr>
          <w:rFonts w:ascii="Arial" w:hAnsi="Arial" w:cs="Arial"/>
          <w:sz w:val="20"/>
          <w:szCs w:val="20"/>
        </w:rPr>
      </w:pPr>
    </w:p>
    <w:p w:rsidR="00416EB7" w:rsidRDefault="002403DA" w:rsidP="006C12D4">
      <w:pPr>
        <w:ind w:firstLine="720"/>
        <w:rPr>
          <w:rFonts w:ascii="Arial" w:hAnsi="Arial" w:cs="Arial"/>
          <w:sz w:val="20"/>
          <w:szCs w:val="20"/>
        </w:rPr>
      </w:pPr>
      <w:r w:rsidRPr="002403DA">
        <w:rPr>
          <w:rFonts w:ascii="Arial" w:hAnsi="Arial" w:cs="Arial"/>
          <w:sz w:val="20"/>
          <w:szCs w:val="20"/>
        </w:rPr>
        <w:t>Suddenly, the global language ra</w:t>
      </w:r>
      <w:r w:rsidR="006C12D4">
        <w:rPr>
          <w:rFonts w:ascii="Arial" w:hAnsi="Arial" w:cs="Arial"/>
          <w:sz w:val="20"/>
          <w:szCs w:val="20"/>
        </w:rPr>
        <w:t xml:space="preserve">dically changed. Production for </w:t>
      </w:r>
      <w:r w:rsidRPr="002403DA">
        <w:rPr>
          <w:rFonts w:ascii="Arial" w:hAnsi="Arial" w:cs="Arial"/>
          <w:sz w:val="20"/>
          <w:szCs w:val="20"/>
        </w:rPr>
        <w:t>e</w:t>
      </w:r>
      <w:r w:rsidR="006C12D4">
        <w:rPr>
          <w:rFonts w:ascii="Arial" w:hAnsi="Arial" w:cs="Arial"/>
          <w:sz w:val="20"/>
          <w:szCs w:val="20"/>
        </w:rPr>
        <w:t xml:space="preserve">xport was to replace protection </w:t>
      </w:r>
      <w:r w:rsidRPr="002403DA">
        <w:rPr>
          <w:rFonts w:ascii="Arial" w:hAnsi="Arial" w:cs="Arial"/>
          <w:sz w:val="20"/>
          <w:szCs w:val="20"/>
        </w:rPr>
        <w:t>of infant industries. State enterpris</w:t>
      </w:r>
      <w:r w:rsidR="006C12D4">
        <w:rPr>
          <w:rFonts w:ascii="Arial" w:hAnsi="Arial" w:cs="Arial"/>
          <w:sz w:val="20"/>
          <w:szCs w:val="20"/>
        </w:rPr>
        <w:t xml:space="preserve">es were to be privatized. State </w:t>
      </w:r>
      <w:r w:rsidRPr="002403DA">
        <w:rPr>
          <w:rFonts w:ascii="Arial" w:hAnsi="Arial" w:cs="Arial"/>
          <w:sz w:val="20"/>
          <w:szCs w:val="20"/>
        </w:rPr>
        <w:t>expen</w:t>
      </w:r>
      <w:r w:rsidR="006C12D4">
        <w:rPr>
          <w:rFonts w:ascii="Arial" w:hAnsi="Arial" w:cs="Arial"/>
          <w:sz w:val="20"/>
          <w:szCs w:val="20"/>
        </w:rPr>
        <w:t xml:space="preserve">ditures on education and health </w:t>
      </w:r>
      <w:r w:rsidRPr="002403DA">
        <w:rPr>
          <w:rFonts w:ascii="Arial" w:hAnsi="Arial" w:cs="Arial"/>
          <w:sz w:val="20"/>
          <w:szCs w:val="20"/>
        </w:rPr>
        <w:t>were to be radically reduced. A</w:t>
      </w:r>
      <w:r w:rsidR="006C12D4">
        <w:rPr>
          <w:rFonts w:ascii="Arial" w:hAnsi="Arial" w:cs="Arial"/>
          <w:sz w:val="20"/>
          <w:szCs w:val="20"/>
        </w:rPr>
        <w:t xml:space="preserve">nd above all, capital was to be </w:t>
      </w:r>
      <w:r w:rsidRPr="002403DA">
        <w:rPr>
          <w:rFonts w:ascii="Arial" w:hAnsi="Arial" w:cs="Arial"/>
          <w:sz w:val="20"/>
          <w:szCs w:val="20"/>
        </w:rPr>
        <w:t>permitted t</w:t>
      </w:r>
      <w:r w:rsidR="006C12D4">
        <w:rPr>
          <w:rFonts w:ascii="Arial" w:hAnsi="Arial" w:cs="Arial"/>
          <w:sz w:val="20"/>
          <w:szCs w:val="20"/>
        </w:rPr>
        <w:t xml:space="preserve">o flow freely across frontiers. </w:t>
      </w:r>
    </w:p>
    <w:p w:rsidR="00416EB7" w:rsidRDefault="00416EB7" w:rsidP="006C12D4">
      <w:pPr>
        <w:ind w:firstLine="720"/>
        <w:rPr>
          <w:rFonts w:ascii="Arial" w:hAnsi="Arial" w:cs="Arial"/>
          <w:sz w:val="20"/>
          <w:szCs w:val="20"/>
        </w:rPr>
      </w:pPr>
    </w:p>
    <w:p w:rsidR="002403DA" w:rsidRPr="002403DA" w:rsidRDefault="002403DA" w:rsidP="00416EB7">
      <w:pPr>
        <w:ind w:firstLine="720"/>
        <w:rPr>
          <w:rFonts w:ascii="Arial" w:hAnsi="Arial" w:cs="Arial"/>
          <w:sz w:val="20"/>
          <w:szCs w:val="20"/>
        </w:rPr>
      </w:pPr>
      <w:r w:rsidRPr="002403DA">
        <w:rPr>
          <w:rFonts w:ascii="Arial" w:hAnsi="Arial" w:cs="Arial"/>
          <w:sz w:val="20"/>
          <w:szCs w:val="20"/>
        </w:rPr>
        <w:t>This set of prescri</w:t>
      </w:r>
      <w:r w:rsidR="006C12D4">
        <w:rPr>
          <w:rFonts w:ascii="Arial" w:hAnsi="Arial" w:cs="Arial"/>
          <w:sz w:val="20"/>
          <w:szCs w:val="20"/>
        </w:rPr>
        <w:t xml:space="preserve">ptions received the name of the </w:t>
      </w:r>
      <w:r w:rsidRPr="002403DA">
        <w:rPr>
          <w:rFonts w:ascii="Arial" w:hAnsi="Arial" w:cs="Arial"/>
          <w:sz w:val="20"/>
          <w:szCs w:val="20"/>
        </w:rPr>
        <w:t xml:space="preserve">Washington Consensus, </w:t>
      </w:r>
      <w:r w:rsidR="006C12D4">
        <w:rPr>
          <w:rFonts w:ascii="Arial" w:hAnsi="Arial" w:cs="Arial"/>
          <w:sz w:val="20"/>
          <w:szCs w:val="20"/>
        </w:rPr>
        <w:t xml:space="preserve">about which Mrs. Thatcher </w:t>
      </w:r>
      <w:r w:rsidRPr="002403DA">
        <w:rPr>
          <w:rFonts w:ascii="Arial" w:hAnsi="Arial" w:cs="Arial"/>
          <w:sz w:val="20"/>
          <w:szCs w:val="20"/>
        </w:rPr>
        <w:t>famously procla</w:t>
      </w:r>
      <w:r w:rsidR="006C12D4">
        <w:rPr>
          <w:rFonts w:ascii="Arial" w:hAnsi="Arial" w:cs="Arial"/>
          <w:sz w:val="20"/>
          <w:szCs w:val="20"/>
        </w:rPr>
        <w:t xml:space="preserve">imed: "There Is No Alternative" </w:t>
      </w:r>
      <w:r w:rsidRPr="002403DA">
        <w:rPr>
          <w:rFonts w:ascii="Arial" w:hAnsi="Arial" w:cs="Arial"/>
          <w:sz w:val="20"/>
          <w:szCs w:val="20"/>
        </w:rPr>
        <w:t>or TINA. The mandat</w:t>
      </w:r>
      <w:r w:rsidR="006C12D4">
        <w:rPr>
          <w:rFonts w:ascii="Arial" w:hAnsi="Arial" w:cs="Arial"/>
          <w:sz w:val="20"/>
          <w:szCs w:val="20"/>
        </w:rPr>
        <w:t xml:space="preserve">e was enforced primarily by the </w:t>
      </w:r>
      <w:r w:rsidRPr="002403DA">
        <w:rPr>
          <w:rFonts w:ascii="Arial" w:hAnsi="Arial" w:cs="Arial"/>
          <w:sz w:val="20"/>
          <w:szCs w:val="20"/>
        </w:rPr>
        <w:t>Internati</w:t>
      </w:r>
      <w:r w:rsidR="006C12D4">
        <w:rPr>
          <w:rFonts w:ascii="Arial" w:hAnsi="Arial" w:cs="Arial"/>
          <w:sz w:val="20"/>
          <w:szCs w:val="20"/>
        </w:rPr>
        <w:t xml:space="preserve">onal Monetary Fund (IMF), which </w:t>
      </w:r>
      <w:r w:rsidRPr="002403DA">
        <w:rPr>
          <w:rFonts w:ascii="Arial" w:hAnsi="Arial" w:cs="Arial"/>
          <w:sz w:val="20"/>
          <w:szCs w:val="20"/>
        </w:rPr>
        <w:t>refused to give states the loa</w:t>
      </w:r>
      <w:r w:rsidR="006C12D4">
        <w:rPr>
          <w:rFonts w:ascii="Arial" w:hAnsi="Arial" w:cs="Arial"/>
          <w:sz w:val="20"/>
          <w:szCs w:val="20"/>
        </w:rPr>
        <w:t xml:space="preserve">ns they badly needed because of </w:t>
      </w:r>
      <w:r w:rsidRPr="002403DA">
        <w:rPr>
          <w:rFonts w:ascii="Arial" w:hAnsi="Arial" w:cs="Arial"/>
          <w:sz w:val="20"/>
          <w:szCs w:val="20"/>
        </w:rPr>
        <w:t xml:space="preserve">the economic downturn unless </w:t>
      </w:r>
      <w:r w:rsidR="006C12D4">
        <w:rPr>
          <w:rFonts w:ascii="Arial" w:hAnsi="Arial" w:cs="Arial"/>
          <w:sz w:val="20"/>
          <w:szCs w:val="20"/>
        </w:rPr>
        <w:t xml:space="preserve">they </w:t>
      </w:r>
      <w:r w:rsidRPr="002403DA">
        <w:rPr>
          <w:rFonts w:ascii="Arial" w:hAnsi="Arial" w:cs="Arial"/>
          <w:sz w:val="20"/>
          <w:szCs w:val="20"/>
        </w:rPr>
        <w:t>agreed to observe these new rules.</w:t>
      </w:r>
      <w:r w:rsidR="006C12D4">
        <w:rPr>
          <w:rFonts w:ascii="Arial" w:hAnsi="Arial" w:cs="Arial"/>
          <w:sz w:val="20"/>
          <w:szCs w:val="20"/>
        </w:rPr>
        <w:t xml:space="preserve">    . . .  </w:t>
      </w:r>
      <w:r w:rsidRPr="002403DA">
        <w:rPr>
          <w:rFonts w:ascii="Arial" w:hAnsi="Arial" w:cs="Arial"/>
          <w:sz w:val="20"/>
          <w:szCs w:val="20"/>
        </w:rPr>
        <w:t xml:space="preserve"> The newly-regenerated conservative right, now being call</w:t>
      </w:r>
      <w:r w:rsidR="006C12D4">
        <w:rPr>
          <w:rFonts w:ascii="Arial" w:hAnsi="Arial" w:cs="Arial"/>
          <w:sz w:val="20"/>
          <w:szCs w:val="20"/>
        </w:rPr>
        <w:t xml:space="preserve">ed neo-liberals, found this new </w:t>
      </w:r>
      <w:r w:rsidRPr="002403DA">
        <w:rPr>
          <w:rFonts w:ascii="Arial" w:hAnsi="Arial" w:cs="Arial"/>
          <w:sz w:val="20"/>
          <w:szCs w:val="20"/>
        </w:rPr>
        <w:t>geopolitical framework very conducive to the rapid growth of t</w:t>
      </w:r>
      <w:r w:rsidR="006C12D4">
        <w:rPr>
          <w:rFonts w:ascii="Arial" w:hAnsi="Arial" w:cs="Arial"/>
          <w:sz w:val="20"/>
          <w:szCs w:val="20"/>
        </w:rPr>
        <w:t xml:space="preserve">heir movements. World discourse </w:t>
      </w:r>
      <w:r w:rsidRPr="002403DA">
        <w:rPr>
          <w:rFonts w:ascii="Arial" w:hAnsi="Arial" w:cs="Arial"/>
          <w:sz w:val="20"/>
          <w:szCs w:val="20"/>
        </w:rPr>
        <w:t xml:space="preserve">moved rightwards steadily. Regimes </w:t>
      </w:r>
      <w:r w:rsidR="006C12D4">
        <w:rPr>
          <w:rFonts w:ascii="Arial" w:hAnsi="Arial" w:cs="Arial"/>
          <w:sz w:val="20"/>
          <w:szCs w:val="20"/>
        </w:rPr>
        <w:t xml:space="preserve">that didn't </w:t>
      </w:r>
      <w:r w:rsidRPr="002403DA">
        <w:rPr>
          <w:rFonts w:ascii="Arial" w:hAnsi="Arial" w:cs="Arial"/>
          <w:sz w:val="20"/>
          <w:szCs w:val="20"/>
        </w:rPr>
        <w:t xml:space="preserve">adjust to this new discourse fell from power. </w:t>
      </w:r>
      <w:r w:rsidR="006C12D4">
        <w:rPr>
          <w:rFonts w:ascii="Arial" w:hAnsi="Arial" w:cs="Arial"/>
          <w:sz w:val="20"/>
          <w:szCs w:val="20"/>
        </w:rPr>
        <w:t xml:space="preserve">   . . .   </w:t>
      </w:r>
      <w:r w:rsidR="00416EB7">
        <w:rPr>
          <w:rFonts w:ascii="Arial" w:hAnsi="Arial" w:cs="Arial"/>
          <w:sz w:val="20"/>
          <w:szCs w:val="20"/>
        </w:rPr>
        <w:t xml:space="preserve">Finally  . . .   </w:t>
      </w:r>
      <w:r w:rsidRPr="002403DA">
        <w:rPr>
          <w:rFonts w:ascii="Arial" w:hAnsi="Arial" w:cs="Arial"/>
          <w:sz w:val="20"/>
          <w:szCs w:val="20"/>
        </w:rPr>
        <w:t>the Soviet Union</w:t>
      </w:r>
      <w:r w:rsidR="00416EB7">
        <w:rPr>
          <w:rFonts w:ascii="Arial" w:hAnsi="Arial" w:cs="Arial"/>
          <w:sz w:val="20"/>
          <w:szCs w:val="20"/>
        </w:rPr>
        <w:t xml:space="preserve"> </w:t>
      </w:r>
      <w:r w:rsidRPr="002403DA">
        <w:rPr>
          <w:rFonts w:ascii="Arial" w:hAnsi="Arial" w:cs="Arial"/>
          <w:sz w:val="20"/>
          <w:szCs w:val="20"/>
        </w:rPr>
        <w:t>—</w:t>
      </w:r>
      <w:r w:rsidR="00416EB7">
        <w:rPr>
          <w:rFonts w:ascii="Arial" w:hAnsi="Arial" w:cs="Arial"/>
          <w:sz w:val="20"/>
          <w:szCs w:val="20"/>
        </w:rPr>
        <w:t xml:space="preserve"> collapsed from </w:t>
      </w:r>
      <w:r w:rsidRPr="002403DA">
        <w:rPr>
          <w:rFonts w:ascii="Arial" w:hAnsi="Arial" w:cs="Arial"/>
          <w:sz w:val="20"/>
          <w:szCs w:val="20"/>
        </w:rPr>
        <w:t>within.</w:t>
      </w:r>
    </w:p>
    <w:p w:rsidR="00416EB7" w:rsidRDefault="00416EB7" w:rsidP="002403DA">
      <w:pPr>
        <w:rPr>
          <w:rFonts w:ascii="Arial" w:hAnsi="Arial" w:cs="Arial"/>
          <w:sz w:val="20"/>
          <w:szCs w:val="20"/>
        </w:rPr>
      </w:pPr>
    </w:p>
    <w:p w:rsidR="002403DA" w:rsidRPr="002403DA" w:rsidRDefault="002403DA" w:rsidP="00416EB7">
      <w:pPr>
        <w:ind w:firstLine="720"/>
        <w:rPr>
          <w:rFonts w:ascii="Arial" w:hAnsi="Arial" w:cs="Arial"/>
          <w:sz w:val="20"/>
          <w:szCs w:val="20"/>
        </w:rPr>
      </w:pPr>
      <w:r w:rsidRPr="002403DA">
        <w:rPr>
          <w:rFonts w:ascii="Arial" w:hAnsi="Arial" w:cs="Arial"/>
          <w:sz w:val="20"/>
          <w:szCs w:val="20"/>
        </w:rPr>
        <w:t xml:space="preserve">This collapse was hailed in the Western world as their victory </w:t>
      </w:r>
      <w:r w:rsidR="00416EB7">
        <w:rPr>
          <w:rFonts w:ascii="Arial" w:hAnsi="Arial" w:cs="Arial"/>
          <w:sz w:val="20"/>
          <w:szCs w:val="20"/>
        </w:rPr>
        <w:t xml:space="preserve">  . . .   </w:t>
      </w:r>
      <w:r w:rsidRPr="002403DA">
        <w:rPr>
          <w:rFonts w:ascii="Arial" w:hAnsi="Arial" w:cs="Arial"/>
          <w:sz w:val="20"/>
          <w:szCs w:val="20"/>
        </w:rPr>
        <w:t>It turned out in fact that the collapse of the Soviet Union would both</w:t>
      </w:r>
      <w:r w:rsidR="00416EB7">
        <w:rPr>
          <w:rFonts w:ascii="Arial" w:hAnsi="Arial" w:cs="Arial"/>
          <w:sz w:val="20"/>
          <w:szCs w:val="20"/>
        </w:rPr>
        <w:t xml:space="preserve"> </w:t>
      </w:r>
      <w:r w:rsidRPr="002403DA">
        <w:rPr>
          <w:rFonts w:ascii="Arial" w:hAnsi="Arial" w:cs="Arial"/>
          <w:sz w:val="20"/>
          <w:szCs w:val="20"/>
        </w:rPr>
        <w:t xml:space="preserve">accelerate the decline of </w:t>
      </w:r>
      <w:r w:rsidR="00416EB7">
        <w:rPr>
          <w:rFonts w:ascii="Arial" w:hAnsi="Arial" w:cs="Arial"/>
          <w:sz w:val="20"/>
          <w:szCs w:val="20"/>
        </w:rPr>
        <w:t xml:space="preserve">U.S. hegemony and undermine the </w:t>
      </w:r>
      <w:r w:rsidRPr="002403DA">
        <w:rPr>
          <w:rFonts w:ascii="Arial" w:hAnsi="Arial" w:cs="Arial"/>
          <w:sz w:val="20"/>
          <w:szCs w:val="20"/>
        </w:rPr>
        <w:t>movements of the neo-liberal right.</w:t>
      </w:r>
    </w:p>
    <w:p w:rsidR="00416EB7" w:rsidRDefault="00416EB7" w:rsidP="002403DA">
      <w:pPr>
        <w:rPr>
          <w:rFonts w:ascii="Arial" w:hAnsi="Arial" w:cs="Arial"/>
          <w:sz w:val="20"/>
          <w:szCs w:val="20"/>
        </w:rPr>
      </w:pPr>
    </w:p>
    <w:p w:rsidR="002403DA" w:rsidRPr="002403DA" w:rsidRDefault="002403DA" w:rsidP="00416EB7">
      <w:pPr>
        <w:ind w:firstLine="720"/>
        <w:rPr>
          <w:rFonts w:ascii="Arial" w:hAnsi="Arial" w:cs="Arial"/>
          <w:sz w:val="20"/>
          <w:szCs w:val="20"/>
        </w:rPr>
      </w:pPr>
      <w:r w:rsidRPr="002403DA">
        <w:rPr>
          <w:rFonts w:ascii="Arial" w:hAnsi="Arial" w:cs="Arial"/>
          <w:sz w:val="20"/>
          <w:szCs w:val="20"/>
        </w:rPr>
        <w:t>The crucial geopolitical event was the first Gulf War (1990-1991), which commenced with</w:t>
      </w:r>
    </w:p>
    <w:p w:rsidR="002403DA" w:rsidRPr="002403DA" w:rsidRDefault="002403DA" w:rsidP="002403DA">
      <w:pPr>
        <w:rPr>
          <w:rFonts w:ascii="Arial" w:hAnsi="Arial" w:cs="Arial"/>
          <w:sz w:val="20"/>
          <w:szCs w:val="20"/>
        </w:rPr>
      </w:pPr>
      <w:r w:rsidRPr="002403DA">
        <w:rPr>
          <w:rFonts w:ascii="Arial" w:hAnsi="Arial" w:cs="Arial"/>
          <w:sz w:val="20"/>
          <w:szCs w:val="20"/>
        </w:rPr>
        <w:t>the invasion of Kuwait by Saddam Hussein's Iraq. Iraq had for almost a century contested the</w:t>
      </w:r>
    </w:p>
    <w:p w:rsidR="002403DA" w:rsidRPr="002403DA" w:rsidRDefault="002403DA" w:rsidP="002403DA">
      <w:pPr>
        <w:rPr>
          <w:rFonts w:ascii="Arial" w:hAnsi="Arial" w:cs="Arial"/>
          <w:sz w:val="20"/>
          <w:szCs w:val="20"/>
        </w:rPr>
      </w:pPr>
      <w:r w:rsidRPr="002403DA">
        <w:rPr>
          <w:rFonts w:ascii="Arial" w:hAnsi="Arial" w:cs="Arial"/>
          <w:sz w:val="20"/>
          <w:szCs w:val="20"/>
        </w:rPr>
        <w:t>creation of Kuwait as a separate state by the British. However, it never was in a position to do much</w:t>
      </w:r>
    </w:p>
    <w:p w:rsidR="002403DA" w:rsidRPr="002403DA" w:rsidRDefault="002403DA" w:rsidP="002403DA">
      <w:pPr>
        <w:rPr>
          <w:rFonts w:ascii="Arial" w:hAnsi="Arial" w:cs="Arial"/>
          <w:sz w:val="20"/>
          <w:szCs w:val="20"/>
        </w:rPr>
      </w:pPr>
      <w:r w:rsidRPr="002403DA">
        <w:rPr>
          <w:rFonts w:ascii="Arial" w:hAnsi="Arial" w:cs="Arial"/>
          <w:sz w:val="20"/>
          <w:szCs w:val="20"/>
        </w:rPr>
        <w:t>about it. During the period in which the Baath party had been in power, the Iraqi regime was</w:t>
      </w:r>
    </w:p>
    <w:p w:rsidR="002403DA" w:rsidRPr="002403DA" w:rsidRDefault="002403DA" w:rsidP="002403DA">
      <w:pPr>
        <w:rPr>
          <w:rFonts w:ascii="Arial" w:hAnsi="Arial" w:cs="Arial"/>
          <w:sz w:val="20"/>
          <w:szCs w:val="20"/>
        </w:rPr>
      </w:pPr>
      <w:r w:rsidRPr="002403DA">
        <w:rPr>
          <w:rFonts w:ascii="Arial" w:hAnsi="Arial" w:cs="Arial"/>
          <w:sz w:val="20"/>
          <w:szCs w:val="20"/>
        </w:rPr>
        <w:t>supported by the Soviet Union. It had however also been supported by the United States during the</w:t>
      </w:r>
    </w:p>
    <w:p w:rsidR="002403DA" w:rsidRDefault="002403DA" w:rsidP="002403DA">
      <w:pPr>
        <w:rPr>
          <w:rFonts w:ascii="Arial" w:hAnsi="Arial" w:cs="Arial"/>
          <w:sz w:val="20"/>
          <w:szCs w:val="20"/>
        </w:rPr>
      </w:pPr>
      <w:r w:rsidRPr="002403DA">
        <w:rPr>
          <w:rFonts w:ascii="Arial" w:hAnsi="Arial" w:cs="Arial"/>
          <w:sz w:val="20"/>
          <w:szCs w:val="20"/>
        </w:rPr>
        <w:t>1980's when the United States encouraged it to engage in the futile war with Iran.</w:t>
      </w:r>
    </w:p>
    <w:p w:rsidR="00416EB7" w:rsidRPr="002403DA" w:rsidRDefault="00416EB7" w:rsidP="002403DA">
      <w:pPr>
        <w:rPr>
          <w:rFonts w:ascii="Arial" w:hAnsi="Arial" w:cs="Arial"/>
          <w:sz w:val="20"/>
          <w:szCs w:val="20"/>
        </w:rPr>
      </w:pPr>
    </w:p>
    <w:p w:rsidR="002403DA" w:rsidRPr="002403DA" w:rsidRDefault="002403DA" w:rsidP="00416EB7">
      <w:pPr>
        <w:ind w:firstLine="720"/>
        <w:rPr>
          <w:rFonts w:ascii="Arial" w:hAnsi="Arial" w:cs="Arial"/>
          <w:sz w:val="20"/>
          <w:szCs w:val="20"/>
        </w:rPr>
      </w:pPr>
      <w:r w:rsidRPr="002403DA">
        <w:rPr>
          <w:rFonts w:ascii="Arial" w:hAnsi="Arial" w:cs="Arial"/>
          <w:sz w:val="20"/>
          <w:szCs w:val="20"/>
        </w:rPr>
        <w:t>As of 1990, the situation from the Iraqi point of view was dismal. They had paid an enormous</w:t>
      </w:r>
    </w:p>
    <w:p w:rsidR="002403DA" w:rsidRPr="002403DA" w:rsidRDefault="002403DA" w:rsidP="002403DA">
      <w:pPr>
        <w:rPr>
          <w:rFonts w:ascii="Arial" w:hAnsi="Arial" w:cs="Arial"/>
          <w:sz w:val="20"/>
          <w:szCs w:val="20"/>
        </w:rPr>
      </w:pPr>
      <w:r w:rsidRPr="002403DA">
        <w:rPr>
          <w:rFonts w:ascii="Arial" w:hAnsi="Arial" w:cs="Arial"/>
          <w:sz w:val="20"/>
          <w:szCs w:val="20"/>
        </w:rPr>
        <w:t>price for the destructive war and now owed considerable sums to creditors, one of the largest of</w:t>
      </w:r>
    </w:p>
    <w:p w:rsidR="002403DA" w:rsidRPr="002403DA" w:rsidRDefault="002403DA" w:rsidP="002403DA">
      <w:pPr>
        <w:rPr>
          <w:rFonts w:ascii="Arial" w:hAnsi="Arial" w:cs="Arial"/>
          <w:sz w:val="20"/>
          <w:szCs w:val="20"/>
        </w:rPr>
      </w:pPr>
      <w:r w:rsidRPr="002403DA">
        <w:rPr>
          <w:rFonts w:ascii="Arial" w:hAnsi="Arial" w:cs="Arial"/>
          <w:sz w:val="20"/>
          <w:szCs w:val="20"/>
        </w:rPr>
        <w:t>which was Kuwait. In addition, they believed Kuwait was appropriating Iraqi oil through slant</w:t>
      </w:r>
    </w:p>
    <w:p w:rsidR="002403DA" w:rsidRPr="002403DA" w:rsidRDefault="002403DA" w:rsidP="002403DA">
      <w:pPr>
        <w:rPr>
          <w:rFonts w:ascii="Arial" w:hAnsi="Arial" w:cs="Arial"/>
          <w:sz w:val="20"/>
          <w:szCs w:val="20"/>
        </w:rPr>
      </w:pPr>
      <w:r w:rsidRPr="002403DA">
        <w:rPr>
          <w:rFonts w:ascii="Arial" w:hAnsi="Arial" w:cs="Arial"/>
          <w:sz w:val="20"/>
          <w:szCs w:val="20"/>
        </w:rPr>
        <w:t>drilling. But most importantly, the collapse of the Soviet Union, then in process, removed the</w:t>
      </w:r>
    </w:p>
    <w:p w:rsidR="002403DA" w:rsidRPr="002403DA" w:rsidRDefault="002403DA" w:rsidP="002403DA">
      <w:pPr>
        <w:rPr>
          <w:rFonts w:ascii="Arial" w:hAnsi="Arial" w:cs="Arial"/>
          <w:sz w:val="20"/>
          <w:szCs w:val="20"/>
        </w:rPr>
      </w:pPr>
      <w:r w:rsidRPr="002403DA">
        <w:rPr>
          <w:rFonts w:ascii="Arial" w:hAnsi="Arial" w:cs="Arial"/>
          <w:sz w:val="20"/>
          <w:szCs w:val="20"/>
        </w:rPr>
        <w:t>constraints that Iraq would have felt during the Cold War. It seemed a propitious moment to liquidate</w:t>
      </w:r>
    </w:p>
    <w:p w:rsidR="002403DA" w:rsidRDefault="002403DA" w:rsidP="002403DA">
      <w:pPr>
        <w:rPr>
          <w:rFonts w:ascii="Arial" w:hAnsi="Arial" w:cs="Arial"/>
          <w:sz w:val="20"/>
          <w:szCs w:val="20"/>
        </w:rPr>
      </w:pPr>
      <w:r w:rsidRPr="002403DA">
        <w:rPr>
          <w:rFonts w:ascii="Arial" w:hAnsi="Arial" w:cs="Arial"/>
          <w:sz w:val="20"/>
          <w:szCs w:val="20"/>
        </w:rPr>
        <w:t>Iraqi debts and undo the long-resented "loss" of Kuwait to Iraq.</w:t>
      </w:r>
    </w:p>
    <w:p w:rsidR="00416EB7" w:rsidRPr="002403DA" w:rsidRDefault="00416EB7" w:rsidP="002403DA">
      <w:pPr>
        <w:rPr>
          <w:rFonts w:ascii="Arial" w:hAnsi="Arial" w:cs="Arial"/>
          <w:sz w:val="20"/>
          <w:szCs w:val="20"/>
        </w:rPr>
      </w:pPr>
    </w:p>
    <w:p w:rsidR="002403DA" w:rsidRPr="002403DA" w:rsidRDefault="002403DA" w:rsidP="00416EB7">
      <w:pPr>
        <w:ind w:firstLine="720"/>
        <w:rPr>
          <w:rFonts w:ascii="Arial" w:hAnsi="Arial" w:cs="Arial"/>
          <w:sz w:val="20"/>
          <w:szCs w:val="20"/>
        </w:rPr>
      </w:pPr>
      <w:r w:rsidRPr="002403DA">
        <w:rPr>
          <w:rFonts w:ascii="Arial" w:hAnsi="Arial" w:cs="Arial"/>
          <w:sz w:val="20"/>
          <w:szCs w:val="20"/>
        </w:rPr>
        <w:t>We know what happened. The United States, after initial hesitation, mobilized the troops</w:t>
      </w:r>
    </w:p>
    <w:p w:rsidR="002403DA" w:rsidRPr="002403DA" w:rsidRDefault="002403DA" w:rsidP="002403DA">
      <w:pPr>
        <w:rPr>
          <w:rFonts w:ascii="Arial" w:hAnsi="Arial" w:cs="Arial"/>
          <w:sz w:val="20"/>
          <w:szCs w:val="20"/>
        </w:rPr>
      </w:pPr>
      <w:r w:rsidRPr="002403DA">
        <w:rPr>
          <w:rFonts w:ascii="Arial" w:hAnsi="Arial" w:cs="Arial"/>
          <w:sz w:val="20"/>
          <w:szCs w:val="20"/>
        </w:rPr>
        <w:t>necessary to push the Iraqis out of Kuwait. This very action, however, revealed U.S. geopolitical</w:t>
      </w:r>
    </w:p>
    <w:p w:rsidR="002403DA" w:rsidRPr="002403DA" w:rsidRDefault="002403DA" w:rsidP="002403DA">
      <w:pPr>
        <w:rPr>
          <w:rFonts w:ascii="Arial" w:hAnsi="Arial" w:cs="Arial"/>
          <w:sz w:val="20"/>
          <w:szCs w:val="20"/>
        </w:rPr>
      </w:pPr>
      <w:r w:rsidRPr="002403DA">
        <w:rPr>
          <w:rFonts w:ascii="Arial" w:hAnsi="Arial" w:cs="Arial"/>
          <w:sz w:val="20"/>
          <w:szCs w:val="20"/>
        </w:rPr>
        <w:t>weakness in two ways. First, the United States was unable to bear the costs of its own participation</w:t>
      </w:r>
    </w:p>
    <w:p w:rsidR="002403DA" w:rsidRPr="002403DA" w:rsidRDefault="002403DA" w:rsidP="002403DA">
      <w:pPr>
        <w:rPr>
          <w:rFonts w:ascii="Arial" w:hAnsi="Arial" w:cs="Arial"/>
          <w:sz w:val="20"/>
          <w:szCs w:val="20"/>
        </w:rPr>
      </w:pPr>
      <w:r w:rsidRPr="002403DA">
        <w:rPr>
          <w:rFonts w:ascii="Arial" w:hAnsi="Arial" w:cs="Arial"/>
          <w:sz w:val="20"/>
          <w:szCs w:val="20"/>
        </w:rPr>
        <w:t>and was subsidized at a 90% level by four other countries</w:t>
      </w:r>
      <w:r w:rsidR="00416EB7">
        <w:rPr>
          <w:rFonts w:ascii="Arial" w:hAnsi="Arial" w:cs="Arial"/>
          <w:sz w:val="20"/>
          <w:szCs w:val="20"/>
        </w:rPr>
        <w:t xml:space="preserve"> </w:t>
      </w:r>
      <w:r w:rsidRPr="002403DA">
        <w:rPr>
          <w:rFonts w:ascii="Arial" w:hAnsi="Arial" w:cs="Arial"/>
          <w:sz w:val="20"/>
          <w:szCs w:val="20"/>
        </w:rPr>
        <w:t>—</w:t>
      </w:r>
      <w:r w:rsidR="00416EB7">
        <w:rPr>
          <w:rFonts w:ascii="Arial" w:hAnsi="Arial" w:cs="Arial"/>
          <w:sz w:val="20"/>
          <w:szCs w:val="20"/>
        </w:rPr>
        <w:t xml:space="preserve"> </w:t>
      </w:r>
      <w:r w:rsidRPr="002403DA">
        <w:rPr>
          <w:rFonts w:ascii="Arial" w:hAnsi="Arial" w:cs="Arial"/>
          <w:sz w:val="20"/>
          <w:szCs w:val="20"/>
        </w:rPr>
        <w:t>Kuwait, Saudi Arabia, Germany, and</w:t>
      </w:r>
    </w:p>
    <w:p w:rsidR="002403DA" w:rsidRPr="002403DA" w:rsidRDefault="002403DA" w:rsidP="002403DA">
      <w:pPr>
        <w:rPr>
          <w:rFonts w:ascii="Arial" w:hAnsi="Arial" w:cs="Arial"/>
          <w:sz w:val="20"/>
          <w:szCs w:val="20"/>
        </w:rPr>
      </w:pPr>
      <w:r w:rsidRPr="002403DA">
        <w:rPr>
          <w:rFonts w:ascii="Arial" w:hAnsi="Arial" w:cs="Arial"/>
          <w:sz w:val="20"/>
          <w:szCs w:val="20"/>
        </w:rPr>
        <w:t>Japan. And secondly, U.S. President George H.W. Bush was faced with the question of whether</w:t>
      </w:r>
    </w:p>
    <w:p w:rsidR="002403DA" w:rsidRPr="002403DA" w:rsidRDefault="002403DA" w:rsidP="002403DA">
      <w:pPr>
        <w:rPr>
          <w:rFonts w:ascii="Arial" w:hAnsi="Arial" w:cs="Arial"/>
          <w:sz w:val="20"/>
          <w:szCs w:val="20"/>
        </w:rPr>
      </w:pPr>
      <w:r w:rsidRPr="002403DA">
        <w:rPr>
          <w:rFonts w:ascii="Arial" w:hAnsi="Arial" w:cs="Arial"/>
          <w:sz w:val="20"/>
          <w:szCs w:val="20"/>
        </w:rPr>
        <w:t>victorious U.S. troops would proceed to Baghdad or not. He prudently decided that this would be</w:t>
      </w:r>
    </w:p>
    <w:p w:rsidR="002403DA" w:rsidRPr="002403DA" w:rsidRDefault="002403DA" w:rsidP="00416EB7">
      <w:pPr>
        <w:rPr>
          <w:rFonts w:ascii="Arial" w:hAnsi="Arial" w:cs="Arial"/>
          <w:sz w:val="20"/>
          <w:szCs w:val="20"/>
        </w:rPr>
      </w:pPr>
      <w:r w:rsidRPr="002403DA">
        <w:rPr>
          <w:rFonts w:ascii="Arial" w:hAnsi="Arial" w:cs="Arial"/>
          <w:sz w:val="20"/>
          <w:szCs w:val="20"/>
        </w:rPr>
        <w:t xml:space="preserve">politically and militarily unwise. </w:t>
      </w:r>
      <w:r w:rsidR="00416EB7">
        <w:rPr>
          <w:rFonts w:ascii="Arial" w:hAnsi="Arial" w:cs="Arial"/>
          <w:sz w:val="20"/>
          <w:szCs w:val="20"/>
        </w:rPr>
        <w:t xml:space="preserve">   . . .    </w:t>
      </w:r>
    </w:p>
    <w:p w:rsidR="00416EB7" w:rsidRDefault="00416EB7" w:rsidP="002403DA">
      <w:pPr>
        <w:rPr>
          <w:rFonts w:ascii="Arial" w:hAnsi="Arial" w:cs="Arial"/>
          <w:sz w:val="20"/>
          <w:szCs w:val="20"/>
        </w:rPr>
      </w:pPr>
    </w:p>
    <w:p w:rsidR="00416EB7" w:rsidRDefault="00416EB7" w:rsidP="002403DA">
      <w:pPr>
        <w:rPr>
          <w:rFonts w:ascii="Arial" w:hAnsi="Arial" w:cs="Arial"/>
          <w:sz w:val="20"/>
          <w:szCs w:val="20"/>
        </w:rPr>
      </w:pPr>
    </w:p>
    <w:p w:rsidR="002403DA" w:rsidRPr="002403DA" w:rsidRDefault="00416EB7" w:rsidP="00416EB7">
      <w:pPr>
        <w:ind w:firstLine="720"/>
        <w:rPr>
          <w:rFonts w:ascii="Arial" w:hAnsi="Arial" w:cs="Arial"/>
          <w:sz w:val="20"/>
          <w:szCs w:val="20"/>
        </w:rPr>
      </w:pPr>
      <w:r>
        <w:rPr>
          <w:rFonts w:ascii="Arial" w:hAnsi="Arial" w:cs="Arial"/>
          <w:sz w:val="20"/>
          <w:szCs w:val="20"/>
        </w:rPr>
        <w:t xml:space="preserve">. ..   </w:t>
      </w:r>
      <w:r w:rsidR="002403DA" w:rsidRPr="002403DA">
        <w:rPr>
          <w:rFonts w:ascii="Arial" w:hAnsi="Arial" w:cs="Arial"/>
          <w:sz w:val="20"/>
          <w:szCs w:val="20"/>
        </w:rPr>
        <w:t>Meanwhile, the dismantlement of the Soviet Union and the possibility for all its ex-satellites</w:t>
      </w:r>
    </w:p>
    <w:p w:rsidR="002403DA" w:rsidRPr="002403DA" w:rsidRDefault="002403DA" w:rsidP="002403DA">
      <w:pPr>
        <w:rPr>
          <w:rFonts w:ascii="Arial" w:hAnsi="Arial" w:cs="Arial"/>
          <w:sz w:val="20"/>
          <w:szCs w:val="20"/>
        </w:rPr>
      </w:pPr>
      <w:r w:rsidRPr="002403DA">
        <w:rPr>
          <w:rFonts w:ascii="Arial" w:hAnsi="Arial" w:cs="Arial"/>
          <w:sz w:val="20"/>
          <w:szCs w:val="20"/>
        </w:rPr>
        <w:t>to pursue independent policies led to a rapid adoption by all of them of neo-liberal policies.</w:t>
      </w:r>
    </w:p>
    <w:p w:rsidR="002403DA" w:rsidRPr="002403DA" w:rsidRDefault="002403DA" w:rsidP="002403DA">
      <w:pPr>
        <w:rPr>
          <w:rFonts w:ascii="Arial" w:hAnsi="Arial" w:cs="Arial"/>
          <w:sz w:val="20"/>
          <w:szCs w:val="20"/>
        </w:rPr>
      </w:pPr>
      <w:r w:rsidRPr="002403DA">
        <w:rPr>
          <w:rFonts w:ascii="Arial" w:hAnsi="Arial" w:cs="Arial"/>
          <w:sz w:val="20"/>
          <w:szCs w:val="20"/>
        </w:rPr>
        <w:t>However, within a few years, the negative effects of these neo-liberal policies on the real standard of</w:t>
      </w:r>
    </w:p>
    <w:p w:rsidR="002403DA" w:rsidRPr="002403DA" w:rsidRDefault="002403DA" w:rsidP="002403DA">
      <w:pPr>
        <w:rPr>
          <w:rFonts w:ascii="Arial" w:hAnsi="Arial" w:cs="Arial"/>
          <w:sz w:val="20"/>
          <w:szCs w:val="20"/>
        </w:rPr>
      </w:pPr>
      <w:r w:rsidRPr="002403DA">
        <w:rPr>
          <w:rFonts w:ascii="Arial" w:hAnsi="Arial" w:cs="Arial"/>
          <w:sz w:val="20"/>
          <w:szCs w:val="20"/>
        </w:rPr>
        <w:t>living of the lower strata provoked a reaction wherein erstwhile Communist parties (now renamed)</w:t>
      </w:r>
    </w:p>
    <w:p w:rsidR="002403DA" w:rsidRPr="002403DA" w:rsidRDefault="002403DA" w:rsidP="002403DA">
      <w:pPr>
        <w:rPr>
          <w:rFonts w:ascii="Arial" w:hAnsi="Arial" w:cs="Arial"/>
          <w:sz w:val="20"/>
          <w:szCs w:val="20"/>
        </w:rPr>
      </w:pPr>
      <w:r w:rsidRPr="002403DA">
        <w:rPr>
          <w:rFonts w:ascii="Arial" w:hAnsi="Arial" w:cs="Arial"/>
          <w:sz w:val="20"/>
          <w:szCs w:val="20"/>
        </w:rPr>
        <w:t>returned to power to pursue a mildly social-democratic program. At the same time, rightist</w:t>
      </w:r>
    </w:p>
    <w:p w:rsidR="002403DA" w:rsidRPr="002403DA" w:rsidRDefault="002403DA" w:rsidP="002403DA">
      <w:pPr>
        <w:rPr>
          <w:rFonts w:ascii="Arial" w:hAnsi="Arial" w:cs="Arial"/>
          <w:sz w:val="20"/>
          <w:szCs w:val="20"/>
        </w:rPr>
      </w:pPr>
      <w:r w:rsidRPr="002403DA">
        <w:rPr>
          <w:rFonts w:ascii="Arial" w:hAnsi="Arial" w:cs="Arial"/>
          <w:sz w:val="20"/>
          <w:szCs w:val="20"/>
        </w:rPr>
        <w:t>nationalist parties began to gain strength as well. The magic realization of a "Western" style of</w:t>
      </w:r>
    </w:p>
    <w:p w:rsidR="002403DA" w:rsidRPr="002403DA" w:rsidRDefault="002403DA" w:rsidP="002403DA">
      <w:pPr>
        <w:rPr>
          <w:rFonts w:ascii="Arial" w:hAnsi="Arial" w:cs="Arial"/>
          <w:sz w:val="20"/>
          <w:szCs w:val="20"/>
        </w:rPr>
      </w:pPr>
      <w:r w:rsidRPr="002403DA">
        <w:rPr>
          <w:rFonts w:ascii="Arial" w:hAnsi="Arial" w:cs="Arial"/>
          <w:sz w:val="20"/>
          <w:szCs w:val="20"/>
        </w:rPr>
        <w:t>government with a "Western" level of real economic uplift turned out to be very difficult to realize,</w:t>
      </w:r>
    </w:p>
    <w:p w:rsidR="002403DA" w:rsidRDefault="002403DA" w:rsidP="00416EB7">
      <w:pPr>
        <w:rPr>
          <w:rFonts w:ascii="Arial" w:hAnsi="Arial" w:cs="Arial"/>
          <w:sz w:val="20"/>
          <w:szCs w:val="20"/>
        </w:rPr>
      </w:pPr>
      <w:r w:rsidRPr="002403DA">
        <w:rPr>
          <w:rFonts w:ascii="Arial" w:hAnsi="Arial" w:cs="Arial"/>
          <w:sz w:val="20"/>
          <w:szCs w:val="20"/>
        </w:rPr>
        <w:t>and many of these governments became quite unstable.</w:t>
      </w:r>
      <w:r w:rsidR="00416EB7">
        <w:rPr>
          <w:rFonts w:ascii="Arial" w:hAnsi="Arial" w:cs="Arial"/>
          <w:sz w:val="20"/>
          <w:szCs w:val="20"/>
        </w:rPr>
        <w:t xml:space="preserve">   . . .</w:t>
      </w:r>
    </w:p>
    <w:p w:rsidR="00416EB7" w:rsidRDefault="00416EB7" w:rsidP="00416EB7">
      <w:pPr>
        <w:rPr>
          <w:rFonts w:ascii="Arial" w:hAnsi="Arial" w:cs="Arial"/>
          <w:sz w:val="20"/>
          <w:szCs w:val="20"/>
        </w:rPr>
      </w:pPr>
    </w:p>
    <w:p w:rsidR="00416EB7" w:rsidRPr="002403DA" w:rsidRDefault="00416EB7" w:rsidP="00416EB7">
      <w:pPr>
        <w:rPr>
          <w:rFonts w:ascii="Arial" w:hAnsi="Arial" w:cs="Arial"/>
          <w:sz w:val="20"/>
          <w:szCs w:val="20"/>
        </w:rPr>
      </w:pPr>
    </w:p>
    <w:p w:rsidR="002403DA" w:rsidRPr="002403DA" w:rsidRDefault="00416EB7" w:rsidP="00416EB7">
      <w:pPr>
        <w:ind w:firstLine="720"/>
        <w:rPr>
          <w:rFonts w:ascii="Arial" w:hAnsi="Arial" w:cs="Arial"/>
          <w:sz w:val="20"/>
          <w:szCs w:val="20"/>
        </w:rPr>
      </w:pPr>
      <w:r>
        <w:rPr>
          <w:rFonts w:ascii="Arial" w:hAnsi="Arial" w:cs="Arial"/>
          <w:sz w:val="20"/>
          <w:szCs w:val="20"/>
        </w:rPr>
        <w:t xml:space="preserve">. . . </w:t>
      </w:r>
      <w:r w:rsidR="002403DA" w:rsidRPr="002403DA">
        <w:rPr>
          <w:rFonts w:ascii="Arial" w:hAnsi="Arial" w:cs="Arial"/>
          <w:sz w:val="20"/>
          <w:szCs w:val="20"/>
        </w:rPr>
        <w:t>The solution to increasing costs of unskilled labor has been to eliminate them almost totally</w:t>
      </w:r>
    </w:p>
    <w:p w:rsidR="002403DA" w:rsidRDefault="002403DA" w:rsidP="002403DA">
      <w:pPr>
        <w:rPr>
          <w:rFonts w:ascii="Arial" w:hAnsi="Arial" w:cs="Arial"/>
          <w:sz w:val="20"/>
          <w:szCs w:val="20"/>
        </w:rPr>
      </w:pPr>
      <w:r w:rsidRPr="002403DA">
        <w:rPr>
          <w:rFonts w:ascii="Arial" w:hAnsi="Arial" w:cs="Arial"/>
          <w:sz w:val="20"/>
          <w:szCs w:val="20"/>
        </w:rPr>
        <w:t xml:space="preserve">from the work force through mechanization. </w:t>
      </w:r>
      <w:r w:rsidR="00416EB7">
        <w:rPr>
          <w:rFonts w:ascii="Arial" w:hAnsi="Arial" w:cs="Arial"/>
          <w:sz w:val="20"/>
          <w:szCs w:val="20"/>
        </w:rPr>
        <w:t xml:space="preserve">   . . .   T</w:t>
      </w:r>
      <w:r w:rsidRPr="002403DA">
        <w:rPr>
          <w:rFonts w:ascii="Arial" w:hAnsi="Arial" w:cs="Arial"/>
          <w:sz w:val="20"/>
          <w:szCs w:val="20"/>
        </w:rPr>
        <w:t>he turning-point occ</w:t>
      </w:r>
      <w:r w:rsidR="00416EB7">
        <w:rPr>
          <w:rFonts w:ascii="Arial" w:hAnsi="Arial" w:cs="Arial"/>
          <w:sz w:val="20"/>
          <w:szCs w:val="20"/>
        </w:rPr>
        <w:t xml:space="preserve">urred on Jan. 1, 1995, when the neo-Zapatistas (the EZLN in its </w:t>
      </w:r>
      <w:r w:rsidR="00F954D9">
        <w:rPr>
          <w:rFonts w:ascii="Arial" w:hAnsi="Arial" w:cs="Arial"/>
          <w:sz w:val="20"/>
          <w:szCs w:val="20"/>
        </w:rPr>
        <w:t xml:space="preserve">Spanish </w:t>
      </w:r>
      <w:r w:rsidRPr="002403DA">
        <w:rPr>
          <w:rFonts w:ascii="Arial" w:hAnsi="Arial" w:cs="Arial"/>
          <w:sz w:val="20"/>
          <w:szCs w:val="20"/>
        </w:rPr>
        <w:t>initials) rose up in Chiapas and</w:t>
      </w:r>
      <w:r w:rsidR="00F954D9">
        <w:rPr>
          <w:rFonts w:ascii="Arial" w:hAnsi="Arial" w:cs="Arial"/>
          <w:sz w:val="20"/>
          <w:szCs w:val="20"/>
        </w:rPr>
        <w:t xml:space="preserve"> proclaimed the autonomy of the indigenous peoples. Why however </w:t>
      </w:r>
      <w:r w:rsidRPr="002403DA">
        <w:rPr>
          <w:rFonts w:ascii="Arial" w:hAnsi="Arial" w:cs="Arial"/>
          <w:sz w:val="20"/>
          <w:szCs w:val="20"/>
        </w:rPr>
        <w:t xml:space="preserve">on Jan. 1, 1995? Because it was the </w:t>
      </w:r>
      <w:r w:rsidR="00F954D9">
        <w:rPr>
          <w:rFonts w:ascii="Arial" w:hAnsi="Arial" w:cs="Arial"/>
          <w:sz w:val="20"/>
          <w:szCs w:val="20"/>
        </w:rPr>
        <w:t xml:space="preserve">day on which the North American </w:t>
      </w:r>
      <w:r w:rsidRPr="002403DA">
        <w:rPr>
          <w:rFonts w:ascii="Arial" w:hAnsi="Arial" w:cs="Arial"/>
          <w:sz w:val="20"/>
          <w:szCs w:val="20"/>
        </w:rPr>
        <w:t>Free Trade Association</w:t>
      </w:r>
      <w:r w:rsidR="00F954D9">
        <w:rPr>
          <w:rFonts w:ascii="Arial" w:hAnsi="Arial" w:cs="Arial"/>
          <w:sz w:val="20"/>
          <w:szCs w:val="20"/>
        </w:rPr>
        <w:t xml:space="preserve"> </w:t>
      </w:r>
      <w:r w:rsidRPr="002403DA">
        <w:rPr>
          <w:rFonts w:ascii="Arial" w:hAnsi="Arial" w:cs="Arial"/>
          <w:sz w:val="20"/>
          <w:szCs w:val="20"/>
        </w:rPr>
        <w:t>(NAFTA) came into operation. By choosing tha</w:t>
      </w:r>
      <w:r w:rsidR="00F954D9">
        <w:rPr>
          <w:rFonts w:ascii="Arial" w:hAnsi="Arial" w:cs="Arial"/>
          <w:sz w:val="20"/>
          <w:szCs w:val="20"/>
        </w:rPr>
        <w:t xml:space="preserve">t day, the EZLN was sending the </w:t>
      </w:r>
      <w:r w:rsidR="00F954D9">
        <w:rPr>
          <w:rFonts w:ascii="Arial" w:hAnsi="Arial" w:cs="Arial"/>
          <w:sz w:val="20"/>
          <w:szCs w:val="20"/>
        </w:rPr>
        <w:lastRenderedPageBreak/>
        <w:t xml:space="preserve">following message </w:t>
      </w:r>
      <w:r w:rsidRPr="002403DA">
        <w:rPr>
          <w:rFonts w:ascii="Arial" w:hAnsi="Arial" w:cs="Arial"/>
          <w:sz w:val="20"/>
          <w:szCs w:val="20"/>
        </w:rPr>
        <w:t>to Mexico and the world. The dramatic renewal of</w:t>
      </w:r>
      <w:r w:rsidR="00F954D9">
        <w:rPr>
          <w:rFonts w:ascii="Arial" w:hAnsi="Arial" w:cs="Arial"/>
          <w:sz w:val="20"/>
          <w:szCs w:val="20"/>
        </w:rPr>
        <w:t xml:space="preserve"> the 500-year-old demand of the </w:t>
      </w:r>
      <w:r w:rsidRPr="002403DA">
        <w:rPr>
          <w:rFonts w:ascii="Arial" w:hAnsi="Arial" w:cs="Arial"/>
          <w:sz w:val="20"/>
          <w:szCs w:val="20"/>
        </w:rPr>
        <w:t>peoples o</w:t>
      </w:r>
      <w:r w:rsidR="00F954D9">
        <w:rPr>
          <w:rFonts w:ascii="Arial" w:hAnsi="Arial" w:cs="Arial"/>
          <w:sz w:val="20"/>
          <w:szCs w:val="20"/>
        </w:rPr>
        <w:t xml:space="preserve">f </w:t>
      </w:r>
      <w:r w:rsidRPr="002403DA">
        <w:rPr>
          <w:rFonts w:ascii="Arial" w:hAnsi="Arial" w:cs="Arial"/>
          <w:sz w:val="20"/>
          <w:szCs w:val="20"/>
        </w:rPr>
        <w:t>Chiapas for self-government was being aimed both at oppo</w:t>
      </w:r>
      <w:r w:rsidR="00F954D9">
        <w:rPr>
          <w:rFonts w:ascii="Arial" w:hAnsi="Arial" w:cs="Arial"/>
          <w:sz w:val="20"/>
          <w:szCs w:val="20"/>
        </w:rPr>
        <w:t xml:space="preserve">sing imperialism throughout the world </w:t>
      </w:r>
      <w:r w:rsidRPr="002403DA">
        <w:rPr>
          <w:rFonts w:ascii="Arial" w:hAnsi="Arial" w:cs="Arial"/>
          <w:sz w:val="20"/>
          <w:szCs w:val="20"/>
        </w:rPr>
        <w:t>and at Mexico's government for its participation in NAFTA as we</w:t>
      </w:r>
      <w:r w:rsidR="00F954D9">
        <w:rPr>
          <w:rFonts w:ascii="Arial" w:hAnsi="Arial" w:cs="Arial"/>
          <w:sz w:val="20"/>
          <w:szCs w:val="20"/>
        </w:rPr>
        <w:t xml:space="preserve">ll as for its oppression of the </w:t>
      </w:r>
      <w:r w:rsidRPr="002403DA">
        <w:rPr>
          <w:rFonts w:ascii="Arial" w:hAnsi="Arial" w:cs="Arial"/>
          <w:sz w:val="20"/>
          <w:szCs w:val="20"/>
        </w:rPr>
        <w:t>peoples of Chiapas.</w:t>
      </w:r>
      <w:r w:rsidR="00F954D9">
        <w:rPr>
          <w:rFonts w:ascii="Arial" w:hAnsi="Arial" w:cs="Arial"/>
          <w:sz w:val="20"/>
          <w:szCs w:val="20"/>
        </w:rPr>
        <w:t xml:space="preserve">   . . . </w:t>
      </w:r>
      <w:r w:rsidRPr="002403DA">
        <w:rPr>
          <w:rFonts w:ascii="Arial" w:hAnsi="Arial" w:cs="Arial"/>
          <w:sz w:val="20"/>
          <w:szCs w:val="20"/>
        </w:rPr>
        <w:t xml:space="preserve"> To be s</w:t>
      </w:r>
      <w:r w:rsidR="00F954D9">
        <w:rPr>
          <w:rFonts w:ascii="Arial" w:hAnsi="Arial" w:cs="Arial"/>
          <w:sz w:val="20"/>
          <w:szCs w:val="20"/>
        </w:rPr>
        <w:t xml:space="preserve">ure, the Mexican government has never lived up to the truce </w:t>
      </w:r>
      <w:r w:rsidRPr="002403DA">
        <w:rPr>
          <w:rFonts w:ascii="Arial" w:hAnsi="Arial" w:cs="Arial"/>
          <w:sz w:val="20"/>
          <w:szCs w:val="20"/>
        </w:rPr>
        <w:t>agreement, but it has been constrained in how far it coul</w:t>
      </w:r>
      <w:r w:rsidR="00F954D9">
        <w:rPr>
          <w:rFonts w:ascii="Arial" w:hAnsi="Arial" w:cs="Arial"/>
          <w:sz w:val="20"/>
          <w:szCs w:val="20"/>
        </w:rPr>
        <w:t xml:space="preserve">d go because of the support the EZLN was able </w:t>
      </w:r>
      <w:r w:rsidRPr="002403DA">
        <w:rPr>
          <w:rFonts w:ascii="Arial" w:hAnsi="Arial" w:cs="Arial"/>
          <w:sz w:val="20"/>
          <w:szCs w:val="20"/>
        </w:rPr>
        <w:t>to muster.</w:t>
      </w:r>
      <w:r w:rsidR="00F954D9">
        <w:rPr>
          <w:rFonts w:ascii="Arial" w:hAnsi="Arial" w:cs="Arial"/>
          <w:sz w:val="20"/>
          <w:szCs w:val="20"/>
        </w:rPr>
        <w:t xml:space="preserve">   . . .  </w:t>
      </w:r>
      <w:r w:rsidRPr="002403DA">
        <w:rPr>
          <w:rFonts w:ascii="Arial" w:hAnsi="Arial" w:cs="Arial"/>
          <w:sz w:val="20"/>
          <w:szCs w:val="20"/>
        </w:rPr>
        <w:t xml:space="preserve"> The WTO became irrelevant. </w:t>
      </w:r>
      <w:r w:rsidR="00F954D9">
        <w:rPr>
          <w:rFonts w:ascii="Arial" w:hAnsi="Arial" w:cs="Arial"/>
          <w:sz w:val="20"/>
          <w:szCs w:val="20"/>
        </w:rPr>
        <w:t xml:space="preserve">    . . .    In a chaotic world, every nano-action at every </w:t>
      </w:r>
      <w:r w:rsidRPr="002403DA">
        <w:rPr>
          <w:rFonts w:ascii="Arial" w:hAnsi="Arial" w:cs="Arial"/>
          <w:sz w:val="20"/>
          <w:szCs w:val="20"/>
        </w:rPr>
        <w:t>nano-moment on every nano-issue aff</w:t>
      </w:r>
      <w:r w:rsidR="00F954D9">
        <w:rPr>
          <w:rFonts w:ascii="Arial" w:hAnsi="Arial" w:cs="Arial"/>
          <w:sz w:val="20"/>
          <w:szCs w:val="20"/>
        </w:rPr>
        <w:t xml:space="preserve">ects the outcome. That is why I </w:t>
      </w:r>
      <w:r w:rsidRPr="002403DA">
        <w:rPr>
          <w:rFonts w:ascii="Arial" w:hAnsi="Arial" w:cs="Arial"/>
          <w:sz w:val="20"/>
          <w:szCs w:val="20"/>
        </w:rPr>
        <w:t>cont</w:t>
      </w:r>
      <w:r w:rsidR="00F954D9">
        <w:rPr>
          <w:rFonts w:ascii="Arial" w:hAnsi="Arial" w:cs="Arial"/>
          <w:sz w:val="20"/>
          <w:szCs w:val="20"/>
        </w:rPr>
        <w:t xml:space="preserve">inue to end discussion of these </w:t>
      </w:r>
      <w:r w:rsidRPr="002403DA">
        <w:rPr>
          <w:rFonts w:ascii="Arial" w:hAnsi="Arial" w:cs="Arial"/>
          <w:sz w:val="20"/>
          <w:szCs w:val="20"/>
        </w:rPr>
        <w:t>issues with the metaphor of the bu</w:t>
      </w:r>
      <w:r w:rsidR="00F954D9">
        <w:rPr>
          <w:rFonts w:ascii="Arial" w:hAnsi="Arial" w:cs="Arial"/>
          <w:sz w:val="20"/>
          <w:szCs w:val="20"/>
        </w:rPr>
        <w:t xml:space="preserve">tterfly. We learned in the last </w:t>
      </w:r>
      <w:r w:rsidRPr="002403DA">
        <w:rPr>
          <w:rFonts w:ascii="Arial" w:hAnsi="Arial" w:cs="Arial"/>
          <w:sz w:val="20"/>
          <w:szCs w:val="20"/>
        </w:rPr>
        <w:t>half-cen</w:t>
      </w:r>
      <w:r w:rsidR="00F954D9">
        <w:rPr>
          <w:rFonts w:ascii="Arial" w:hAnsi="Arial" w:cs="Arial"/>
          <w:sz w:val="20"/>
          <w:szCs w:val="20"/>
        </w:rPr>
        <w:t xml:space="preserve">tury that every fluttering of a </w:t>
      </w:r>
      <w:r w:rsidRPr="002403DA">
        <w:rPr>
          <w:rFonts w:ascii="Arial" w:hAnsi="Arial" w:cs="Arial"/>
          <w:sz w:val="20"/>
          <w:szCs w:val="20"/>
        </w:rPr>
        <w:t>butterfly's wings changes the world</w:t>
      </w:r>
      <w:r w:rsidR="00F954D9">
        <w:rPr>
          <w:rFonts w:ascii="Arial" w:hAnsi="Arial" w:cs="Arial"/>
          <w:sz w:val="20"/>
          <w:szCs w:val="20"/>
        </w:rPr>
        <w:t xml:space="preserve"> climate. In this transition to </w:t>
      </w:r>
      <w:r w:rsidRPr="002403DA">
        <w:rPr>
          <w:rFonts w:ascii="Arial" w:hAnsi="Arial" w:cs="Arial"/>
          <w:sz w:val="20"/>
          <w:szCs w:val="20"/>
        </w:rPr>
        <w:t>a new</w:t>
      </w:r>
      <w:r w:rsidR="00F954D9">
        <w:rPr>
          <w:rFonts w:ascii="Arial" w:hAnsi="Arial" w:cs="Arial"/>
          <w:sz w:val="20"/>
          <w:szCs w:val="20"/>
        </w:rPr>
        <w:t xml:space="preserve"> world order, we are all little </w:t>
      </w:r>
      <w:r w:rsidRPr="002403DA">
        <w:rPr>
          <w:rFonts w:ascii="Arial" w:hAnsi="Arial" w:cs="Arial"/>
          <w:sz w:val="20"/>
          <w:szCs w:val="20"/>
        </w:rPr>
        <w:t>butterflies and therefore the chances of tilting the bifur</w:t>
      </w:r>
      <w:r w:rsidR="00F954D9">
        <w:rPr>
          <w:rFonts w:ascii="Arial" w:hAnsi="Arial" w:cs="Arial"/>
          <w:sz w:val="20"/>
          <w:szCs w:val="20"/>
        </w:rPr>
        <w:t xml:space="preserve">cation in </w:t>
      </w:r>
      <w:r w:rsidRPr="002403DA">
        <w:rPr>
          <w:rFonts w:ascii="Arial" w:hAnsi="Arial" w:cs="Arial"/>
          <w:sz w:val="20"/>
          <w:szCs w:val="20"/>
        </w:rPr>
        <w:t>our direct</w:t>
      </w:r>
      <w:r w:rsidR="00F954D9">
        <w:rPr>
          <w:rFonts w:ascii="Arial" w:hAnsi="Arial" w:cs="Arial"/>
          <w:sz w:val="20"/>
          <w:szCs w:val="20"/>
        </w:rPr>
        <w:t xml:space="preserve">ion depends on us. The odds are </w:t>
      </w:r>
      <w:r w:rsidRPr="002403DA">
        <w:rPr>
          <w:rFonts w:ascii="Arial" w:hAnsi="Arial" w:cs="Arial"/>
          <w:sz w:val="20"/>
          <w:szCs w:val="20"/>
        </w:rPr>
        <w:t>fifty-fifty. It follows that o</w:t>
      </w:r>
      <w:r w:rsidR="00F954D9">
        <w:rPr>
          <w:rFonts w:ascii="Arial" w:hAnsi="Arial" w:cs="Arial"/>
          <w:sz w:val="20"/>
          <w:szCs w:val="20"/>
        </w:rPr>
        <w:t xml:space="preserve">ur efforts as activists are not </w:t>
      </w:r>
      <w:r w:rsidRPr="002403DA">
        <w:rPr>
          <w:rFonts w:ascii="Arial" w:hAnsi="Arial" w:cs="Arial"/>
          <w:sz w:val="20"/>
          <w:szCs w:val="20"/>
        </w:rPr>
        <w:t>merely useful; they a</w:t>
      </w:r>
      <w:r w:rsidR="00F954D9">
        <w:rPr>
          <w:rFonts w:ascii="Arial" w:hAnsi="Arial" w:cs="Arial"/>
          <w:sz w:val="20"/>
          <w:szCs w:val="20"/>
        </w:rPr>
        <w:t xml:space="preserve">re the essential element in our </w:t>
      </w:r>
      <w:r w:rsidRPr="002403DA">
        <w:rPr>
          <w:rFonts w:ascii="Arial" w:hAnsi="Arial" w:cs="Arial"/>
          <w:sz w:val="20"/>
          <w:szCs w:val="20"/>
        </w:rPr>
        <w:t>struggle for a better world.</w:t>
      </w:r>
    </w:p>
    <w:p w:rsidR="00F954D9" w:rsidRDefault="00F954D9" w:rsidP="002403DA">
      <w:pPr>
        <w:rPr>
          <w:rFonts w:ascii="Arial" w:hAnsi="Arial" w:cs="Arial"/>
          <w:sz w:val="20"/>
          <w:szCs w:val="20"/>
        </w:rPr>
      </w:pPr>
    </w:p>
    <w:p w:rsidR="00F954D9" w:rsidRDefault="00F954D9" w:rsidP="002403DA">
      <w:pPr>
        <w:rPr>
          <w:rFonts w:ascii="Arial" w:hAnsi="Arial" w:cs="Arial"/>
          <w:sz w:val="20"/>
          <w:szCs w:val="20"/>
        </w:rPr>
      </w:pPr>
    </w:p>
    <w:p w:rsidR="00F954D9" w:rsidRDefault="00F954D9" w:rsidP="002403DA">
      <w:pPr>
        <w:rPr>
          <w:rFonts w:ascii="Arial" w:hAnsi="Arial" w:cs="Arial"/>
          <w:sz w:val="20"/>
          <w:szCs w:val="20"/>
        </w:rPr>
      </w:pPr>
    </w:p>
    <w:p w:rsidR="00F954D9" w:rsidRDefault="00F954D9" w:rsidP="002403DA">
      <w:pPr>
        <w:rPr>
          <w:rFonts w:ascii="Arial" w:hAnsi="Arial" w:cs="Arial"/>
          <w:sz w:val="20"/>
          <w:szCs w:val="20"/>
        </w:rPr>
      </w:pPr>
    </w:p>
    <w:p w:rsidR="002403DA" w:rsidRPr="00216F70" w:rsidRDefault="002403DA" w:rsidP="002403DA">
      <w:pPr>
        <w:rPr>
          <w:rFonts w:ascii="Arial" w:hAnsi="Arial" w:cs="Arial"/>
          <w:b/>
          <w:sz w:val="20"/>
          <w:szCs w:val="20"/>
        </w:rPr>
      </w:pPr>
      <w:r w:rsidRPr="00216F70">
        <w:rPr>
          <w:rFonts w:ascii="Arial" w:hAnsi="Arial" w:cs="Arial"/>
          <w:b/>
          <w:sz w:val="20"/>
          <w:szCs w:val="20"/>
        </w:rPr>
        <w:t>Population Dynamics and World-Systems Analysis</w:t>
      </w:r>
    </w:p>
    <w:p w:rsidR="002403DA" w:rsidRPr="002403DA" w:rsidRDefault="002403DA" w:rsidP="002403DA">
      <w:pPr>
        <w:rPr>
          <w:rFonts w:ascii="Arial" w:hAnsi="Arial" w:cs="Arial"/>
          <w:sz w:val="20"/>
          <w:szCs w:val="20"/>
        </w:rPr>
      </w:pPr>
      <w:r w:rsidRPr="002403DA">
        <w:rPr>
          <w:rFonts w:ascii="Arial" w:hAnsi="Arial" w:cs="Arial"/>
          <w:sz w:val="20"/>
          <w:szCs w:val="20"/>
        </w:rPr>
        <w:t>Daniela Danna</w:t>
      </w:r>
    </w:p>
    <w:p w:rsidR="00216F70" w:rsidRDefault="00216F70" w:rsidP="002403DA">
      <w:pPr>
        <w:rPr>
          <w:rFonts w:ascii="Arial" w:hAnsi="Arial" w:cs="Arial"/>
          <w:sz w:val="20"/>
          <w:szCs w:val="20"/>
        </w:rPr>
      </w:pPr>
    </w:p>
    <w:p w:rsidR="00216F70" w:rsidRDefault="00216F70" w:rsidP="002403DA">
      <w:pPr>
        <w:rPr>
          <w:rFonts w:ascii="Arial" w:hAnsi="Arial" w:cs="Arial"/>
          <w:sz w:val="20"/>
          <w:szCs w:val="20"/>
        </w:rPr>
      </w:pPr>
    </w:p>
    <w:p w:rsidR="00216F70" w:rsidRDefault="002403DA" w:rsidP="00216F70">
      <w:pPr>
        <w:ind w:firstLine="720"/>
        <w:rPr>
          <w:rFonts w:ascii="Arial" w:hAnsi="Arial" w:cs="Arial"/>
          <w:sz w:val="20"/>
          <w:szCs w:val="20"/>
        </w:rPr>
      </w:pPr>
      <w:r w:rsidRPr="002403DA">
        <w:rPr>
          <w:rFonts w:ascii="Arial" w:hAnsi="Arial" w:cs="Arial"/>
          <w:sz w:val="20"/>
          <w:szCs w:val="20"/>
        </w:rPr>
        <w:t>The focus of the discipline of demography on the periodization and the causes and consequences of</w:t>
      </w:r>
      <w:r w:rsidR="00216F70">
        <w:rPr>
          <w:rFonts w:ascii="Arial" w:hAnsi="Arial" w:cs="Arial"/>
          <w:sz w:val="20"/>
          <w:szCs w:val="20"/>
        </w:rPr>
        <w:t xml:space="preserve"> </w:t>
      </w:r>
      <w:r w:rsidRPr="002403DA">
        <w:rPr>
          <w:rFonts w:ascii="Arial" w:hAnsi="Arial" w:cs="Arial"/>
          <w:sz w:val="20"/>
          <w:szCs w:val="20"/>
        </w:rPr>
        <w:t>the “demographic transition” is misplaced. The conc</w:t>
      </w:r>
      <w:r w:rsidR="00216F70">
        <w:rPr>
          <w:rFonts w:ascii="Arial" w:hAnsi="Arial" w:cs="Arial"/>
          <w:sz w:val="20"/>
          <w:szCs w:val="20"/>
        </w:rPr>
        <w:t xml:space="preserve">ept of a demographic transition leads social </w:t>
      </w:r>
      <w:r w:rsidRPr="002403DA">
        <w:rPr>
          <w:rFonts w:ascii="Arial" w:hAnsi="Arial" w:cs="Arial"/>
          <w:sz w:val="20"/>
          <w:szCs w:val="20"/>
        </w:rPr>
        <w:t xml:space="preserve">scientists focus mainly on the causes of fertility reduction. In </w:t>
      </w:r>
      <w:r w:rsidR="00216F70">
        <w:rPr>
          <w:rFonts w:ascii="Arial" w:hAnsi="Arial" w:cs="Arial"/>
          <w:sz w:val="20"/>
          <w:szCs w:val="20"/>
        </w:rPr>
        <w:t xml:space="preserve">fact, many authors only analyze the </w:t>
      </w:r>
      <w:r w:rsidRPr="002403DA">
        <w:rPr>
          <w:rFonts w:ascii="Arial" w:hAnsi="Arial" w:cs="Arial"/>
          <w:sz w:val="20"/>
          <w:szCs w:val="20"/>
        </w:rPr>
        <w:t>decrease in fertility (that they usually call “</w:t>
      </w:r>
      <w:r w:rsidR="00216F70">
        <w:rPr>
          <w:rFonts w:ascii="Arial" w:hAnsi="Arial" w:cs="Arial"/>
          <w:sz w:val="20"/>
          <w:szCs w:val="20"/>
        </w:rPr>
        <w:t>decline,” in a pejorative way).</w:t>
      </w:r>
    </w:p>
    <w:p w:rsidR="00216F70" w:rsidRDefault="00216F70" w:rsidP="00216F70">
      <w:pPr>
        <w:ind w:firstLine="720"/>
        <w:rPr>
          <w:rFonts w:ascii="Arial" w:hAnsi="Arial" w:cs="Arial"/>
          <w:sz w:val="20"/>
          <w:szCs w:val="20"/>
        </w:rPr>
      </w:pPr>
    </w:p>
    <w:p w:rsidR="00216F70" w:rsidRDefault="00216F70" w:rsidP="00216F70">
      <w:pPr>
        <w:ind w:firstLine="720"/>
        <w:rPr>
          <w:rFonts w:ascii="Arial" w:hAnsi="Arial" w:cs="Arial"/>
          <w:sz w:val="20"/>
          <w:szCs w:val="20"/>
        </w:rPr>
      </w:pPr>
      <w:r>
        <w:rPr>
          <w:rFonts w:ascii="Arial" w:hAnsi="Arial" w:cs="Arial"/>
          <w:sz w:val="20"/>
          <w:szCs w:val="20"/>
        </w:rPr>
        <w:t xml:space="preserve">The real questions should </w:t>
      </w:r>
      <w:r w:rsidR="002403DA" w:rsidRPr="002403DA">
        <w:rPr>
          <w:rFonts w:ascii="Arial" w:hAnsi="Arial" w:cs="Arial"/>
          <w:sz w:val="20"/>
          <w:szCs w:val="20"/>
        </w:rPr>
        <w:t>be instead why in the capitalist world-</w:t>
      </w:r>
      <w:r>
        <w:rPr>
          <w:rFonts w:ascii="Arial" w:hAnsi="Arial" w:cs="Arial"/>
          <w:sz w:val="20"/>
          <w:szCs w:val="20"/>
        </w:rPr>
        <w:t xml:space="preserve">economy did population start to grow everywhere in an </w:t>
      </w:r>
      <w:r w:rsidR="002403DA" w:rsidRPr="002403DA">
        <w:rPr>
          <w:rFonts w:ascii="Arial" w:hAnsi="Arial" w:cs="Arial"/>
          <w:sz w:val="20"/>
          <w:szCs w:val="20"/>
        </w:rPr>
        <w:t>apparently uncontrollable way, and why at a later s</w:t>
      </w:r>
      <w:r>
        <w:rPr>
          <w:rFonts w:ascii="Arial" w:hAnsi="Arial" w:cs="Arial"/>
          <w:sz w:val="20"/>
          <w:szCs w:val="20"/>
        </w:rPr>
        <w:t xml:space="preserve">tage did the number of children </w:t>
      </w:r>
      <w:r w:rsidR="002403DA" w:rsidRPr="002403DA">
        <w:rPr>
          <w:rFonts w:ascii="Arial" w:hAnsi="Arial" w:cs="Arial"/>
          <w:sz w:val="20"/>
          <w:szCs w:val="20"/>
        </w:rPr>
        <w:t>per woman</w:t>
      </w:r>
      <w:r>
        <w:rPr>
          <w:rFonts w:ascii="Arial" w:hAnsi="Arial" w:cs="Arial"/>
          <w:sz w:val="20"/>
          <w:szCs w:val="20"/>
        </w:rPr>
        <w:t xml:space="preserve"> go </w:t>
      </w:r>
      <w:r w:rsidR="002403DA" w:rsidRPr="002403DA">
        <w:rPr>
          <w:rFonts w:ascii="Arial" w:hAnsi="Arial" w:cs="Arial"/>
          <w:sz w:val="20"/>
          <w:szCs w:val="20"/>
        </w:rPr>
        <w:t>down in successive waves, from the core to the peri</w:t>
      </w:r>
      <w:r>
        <w:rPr>
          <w:rFonts w:ascii="Arial" w:hAnsi="Arial" w:cs="Arial"/>
          <w:sz w:val="20"/>
          <w:szCs w:val="20"/>
        </w:rPr>
        <w:t>phery countries (United Nations Population Division 2012).</w:t>
      </w:r>
    </w:p>
    <w:p w:rsidR="00216F70" w:rsidRDefault="00216F70" w:rsidP="00216F70">
      <w:pPr>
        <w:ind w:firstLine="720"/>
        <w:rPr>
          <w:rFonts w:ascii="Arial" w:hAnsi="Arial" w:cs="Arial"/>
          <w:sz w:val="20"/>
          <w:szCs w:val="20"/>
        </w:rPr>
      </w:pPr>
    </w:p>
    <w:p w:rsidR="00216F70" w:rsidRDefault="00216F70" w:rsidP="00216F70">
      <w:pPr>
        <w:ind w:firstLine="720"/>
        <w:rPr>
          <w:rFonts w:cs="Times New Roman"/>
          <w:color w:val="FF0000"/>
          <w:szCs w:val="24"/>
        </w:rPr>
      </w:pPr>
    </w:p>
    <w:p w:rsidR="00216F70" w:rsidRPr="00216F70" w:rsidRDefault="00216F70" w:rsidP="00216F70">
      <w:pPr>
        <w:ind w:firstLine="720"/>
        <w:rPr>
          <w:rFonts w:cs="Times New Roman"/>
          <w:color w:val="FF0000"/>
          <w:szCs w:val="24"/>
        </w:rPr>
      </w:pPr>
    </w:p>
    <w:p w:rsidR="00216F70" w:rsidRPr="00216F70" w:rsidRDefault="00216F70" w:rsidP="00216F70">
      <w:pPr>
        <w:ind w:firstLine="720"/>
        <w:rPr>
          <w:rFonts w:cs="Times New Roman"/>
          <w:color w:val="FF0000"/>
          <w:szCs w:val="24"/>
        </w:rPr>
      </w:pPr>
      <w:r w:rsidRPr="00216F70">
        <w:rPr>
          <w:rFonts w:cs="Times New Roman"/>
          <w:color w:val="FF0000"/>
          <w:szCs w:val="24"/>
        </w:rPr>
        <w:t>{ Now, the answer to why in the capitalist world-economy did population start to grow everywhere in an apparently uncontrollable way, is that due to modern medicine, children no longer died off due to disease, so that they survived to adulthood.</w:t>
      </w:r>
    </w:p>
    <w:p w:rsidR="00216F70" w:rsidRPr="00216F70" w:rsidRDefault="00216F70" w:rsidP="00216F70">
      <w:pPr>
        <w:ind w:firstLine="720"/>
        <w:rPr>
          <w:rFonts w:cs="Times New Roman"/>
          <w:color w:val="FF0000"/>
          <w:szCs w:val="24"/>
        </w:rPr>
      </w:pPr>
    </w:p>
    <w:p w:rsidR="00216F70" w:rsidRPr="00216F70" w:rsidRDefault="00216F70" w:rsidP="00216F70">
      <w:pPr>
        <w:ind w:firstLine="720"/>
        <w:rPr>
          <w:rFonts w:cs="Times New Roman"/>
          <w:color w:val="FF0000"/>
          <w:szCs w:val="24"/>
        </w:rPr>
      </w:pPr>
      <w:r w:rsidRPr="00216F70">
        <w:rPr>
          <w:rFonts w:cs="Times New Roman"/>
          <w:color w:val="FF0000"/>
          <w:szCs w:val="24"/>
        </w:rPr>
        <w:t>The answer to the second question</w:t>
      </w:r>
      <w:r>
        <w:rPr>
          <w:rFonts w:cs="Times New Roman"/>
          <w:color w:val="FF0000"/>
          <w:szCs w:val="24"/>
        </w:rPr>
        <w:t xml:space="preserve">, </w:t>
      </w:r>
      <w:r w:rsidRPr="00216F70">
        <w:rPr>
          <w:rFonts w:cs="Times New Roman"/>
          <w:color w:val="FF0000"/>
          <w:szCs w:val="24"/>
        </w:rPr>
        <w:t>why at a later stage did the number of children per woman go down</w:t>
      </w:r>
      <w:r>
        <w:rPr>
          <w:rFonts w:cs="Times New Roman"/>
          <w:color w:val="FF0000"/>
          <w:szCs w:val="24"/>
        </w:rPr>
        <w:t>,</w:t>
      </w:r>
      <w:r w:rsidRPr="00216F70">
        <w:rPr>
          <w:rFonts w:cs="Times New Roman"/>
          <w:color w:val="FF0000"/>
          <w:szCs w:val="24"/>
        </w:rPr>
        <w:t xml:space="preserve"> is the introduction of</w:t>
      </w:r>
      <w:r w:rsidR="00104EBC">
        <w:rPr>
          <w:rFonts w:cs="Times New Roman"/>
          <w:color w:val="FF0000"/>
          <w:szCs w:val="24"/>
        </w:rPr>
        <w:t xml:space="preserve"> the</w:t>
      </w:r>
      <w:r w:rsidRPr="00216F70">
        <w:rPr>
          <w:rFonts w:cs="Times New Roman"/>
          <w:color w:val="FF0000"/>
          <w:szCs w:val="24"/>
        </w:rPr>
        <w:t xml:space="preserve"> mass production and availability </w:t>
      </w:r>
      <w:r w:rsidR="00445903">
        <w:rPr>
          <w:rFonts w:cs="Times New Roman"/>
          <w:color w:val="FF0000"/>
          <w:szCs w:val="24"/>
        </w:rPr>
        <w:t>of birth control, which many people</w:t>
      </w:r>
      <w:r w:rsidR="00152104">
        <w:rPr>
          <w:rFonts w:cs="Times New Roman"/>
          <w:color w:val="FF0000"/>
          <w:szCs w:val="24"/>
        </w:rPr>
        <w:t>, though not all,</w:t>
      </w:r>
      <w:r w:rsidR="00445903">
        <w:rPr>
          <w:rFonts w:cs="Times New Roman"/>
          <w:color w:val="FF0000"/>
          <w:szCs w:val="24"/>
        </w:rPr>
        <w:t xml:space="preserve"> decided to use. }</w:t>
      </w:r>
    </w:p>
    <w:p w:rsidR="00216F70" w:rsidRPr="00216F70" w:rsidRDefault="00216F70" w:rsidP="00216F70">
      <w:pPr>
        <w:ind w:firstLine="720"/>
        <w:rPr>
          <w:rFonts w:cs="Times New Roman"/>
          <w:color w:val="FF0000"/>
          <w:szCs w:val="24"/>
        </w:rPr>
      </w:pPr>
    </w:p>
    <w:p w:rsidR="00216F70" w:rsidRPr="00216F70" w:rsidRDefault="00216F70" w:rsidP="00216F70">
      <w:pPr>
        <w:ind w:firstLine="720"/>
        <w:rPr>
          <w:rFonts w:cs="Times New Roman"/>
          <w:color w:val="FF0000"/>
          <w:szCs w:val="24"/>
        </w:rPr>
      </w:pPr>
      <w:r w:rsidRPr="00216F70">
        <w:rPr>
          <w:rFonts w:cs="Times New Roman"/>
          <w:color w:val="FF0000"/>
          <w:szCs w:val="24"/>
        </w:rPr>
        <w:t>However, this author says the following: }</w:t>
      </w:r>
    </w:p>
    <w:p w:rsidR="00216F70" w:rsidRPr="00216F70" w:rsidRDefault="00216F70" w:rsidP="00216F70">
      <w:pPr>
        <w:ind w:firstLine="720"/>
        <w:rPr>
          <w:rFonts w:cs="Times New Roman"/>
          <w:color w:val="FF0000"/>
          <w:szCs w:val="24"/>
        </w:rPr>
      </w:pPr>
    </w:p>
    <w:p w:rsidR="00216F70" w:rsidRDefault="00216F70" w:rsidP="00445903">
      <w:pPr>
        <w:rPr>
          <w:rFonts w:ascii="Arial" w:hAnsi="Arial" w:cs="Arial"/>
          <w:sz w:val="20"/>
          <w:szCs w:val="20"/>
        </w:rPr>
      </w:pPr>
    </w:p>
    <w:p w:rsidR="002403DA" w:rsidRDefault="002403DA" w:rsidP="00445903">
      <w:pPr>
        <w:ind w:firstLine="720"/>
        <w:rPr>
          <w:rFonts w:ascii="Arial" w:hAnsi="Arial" w:cs="Arial"/>
          <w:sz w:val="20"/>
          <w:szCs w:val="20"/>
        </w:rPr>
      </w:pPr>
      <w:r w:rsidRPr="002403DA">
        <w:rPr>
          <w:rFonts w:ascii="Arial" w:hAnsi="Arial" w:cs="Arial"/>
          <w:sz w:val="20"/>
          <w:szCs w:val="20"/>
        </w:rPr>
        <w:t>The general principle to answer these questions is th</w:t>
      </w:r>
      <w:r w:rsidR="00445903">
        <w:rPr>
          <w:rFonts w:ascii="Arial" w:hAnsi="Arial" w:cs="Arial"/>
          <w:sz w:val="20"/>
          <w:szCs w:val="20"/>
        </w:rPr>
        <w:t xml:space="preserve">at the capitalist world-economy pushes for </w:t>
      </w:r>
      <w:r w:rsidRPr="002403DA">
        <w:rPr>
          <w:rFonts w:ascii="Arial" w:hAnsi="Arial" w:cs="Arial"/>
          <w:sz w:val="20"/>
          <w:szCs w:val="20"/>
        </w:rPr>
        <w:t>unlimited work force growth. Women produced the lab</w:t>
      </w:r>
      <w:r w:rsidR="00445903">
        <w:rPr>
          <w:rFonts w:ascii="Arial" w:hAnsi="Arial" w:cs="Arial"/>
          <w:sz w:val="20"/>
          <w:szCs w:val="20"/>
        </w:rPr>
        <w:t xml:space="preserve">or force for free, and children were beneficial for </w:t>
      </w:r>
      <w:r w:rsidRPr="002403DA">
        <w:rPr>
          <w:rFonts w:ascii="Arial" w:hAnsi="Arial" w:cs="Arial"/>
          <w:sz w:val="20"/>
          <w:szCs w:val="20"/>
        </w:rPr>
        <w:t>households in semiproletarian as well as p</w:t>
      </w:r>
      <w:r w:rsidR="00445903">
        <w:rPr>
          <w:rFonts w:ascii="Arial" w:hAnsi="Arial" w:cs="Arial"/>
          <w:sz w:val="20"/>
          <w:szCs w:val="20"/>
        </w:rPr>
        <w:t xml:space="preserve">roletarian conditions. But this situation was upset by the </w:t>
      </w:r>
      <w:r w:rsidRPr="002403DA">
        <w:rPr>
          <w:rFonts w:ascii="Arial" w:hAnsi="Arial" w:cs="Arial"/>
          <w:sz w:val="20"/>
          <w:szCs w:val="20"/>
        </w:rPr>
        <w:t xml:space="preserve">establishment of compulsory children’s </w:t>
      </w:r>
      <w:r w:rsidR="00445903">
        <w:rPr>
          <w:rFonts w:ascii="Arial" w:hAnsi="Arial" w:cs="Arial"/>
          <w:sz w:val="20"/>
          <w:szCs w:val="20"/>
        </w:rPr>
        <w:t xml:space="preserve">education, the change in demand </w:t>
      </w:r>
      <w:r w:rsidRPr="002403DA">
        <w:rPr>
          <w:rFonts w:ascii="Arial" w:hAnsi="Arial" w:cs="Arial"/>
          <w:sz w:val="20"/>
          <w:szCs w:val="20"/>
        </w:rPr>
        <w:t>for labor changed from unsk</w:t>
      </w:r>
      <w:r w:rsidR="00445903">
        <w:rPr>
          <w:rFonts w:ascii="Arial" w:hAnsi="Arial" w:cs="Arial"/>
          <w:sz w:val="20"/>
          <w:szCs w:val="20"/>
        </w:rPr>
        <w:t xml:space="preserve">illed </w:t>
      </w:r>
      <w:r w:rsidRPr="002403DA">
        <w:rPr>
          <w:rFonts w:ascii="Arial" w:hAnsi="Arial" w:cs="Arial"/>
          <w:sz w:val="20"/>
          <w:szCs w:val="20"/>
        </w:rPr>
        <w:t>to skilled, and by an incr</w:t>
      </w:r>
      <w:r w:rsidR="00445903">
        <w:rPr>
          <w:rFonts w:ascii="Arial" w:hAnsi="Arial" w:cs="Arial"/>
          <w:sz w:val="20"/>
          <w:szCs w:val="20"/>
        </w:rPr>
        <w:t xml:space="preserve">ease in women’s political power </w:t>
      </w:r>
      <w:r w:rsidRPr="002403DA">
        <w:rPr>
          <w:rFonts w:ascii="Arial" w:hAnsi="Arial" w:cs="Arial"/>
          <w:sz w:val="20"/>
          <w:szCs w:val="20"/>
        </w:rPr>
        <w:t>alongside thei</w:t>
      </w:r>
      <w:r w:rsidR="00445903">
        <w:rPr>
          <w:rFonts w:ascii="Arial" w:hAnsi="Arial" w:cs="Arial"/>
          <w:sz w:val="20"/>
          <w:szCs w:val="20"/>
        </w:rPr>
        <w:t xml:space="preserve">r proletarianization. All these </w:t>
      </w:r>
      <w:r w:rsidRPr="002403DA">
        <w:rPr>
          <w:rFonts w:ascii="Arial" w:hAnsi="Arial" w:cs="Arial"/>
          <w:sz w:val="20"/>
          <w:szCs w:val="20"/>
        </w:rPr>
        <w:t>developments are sl</w:t>
      </w:r>
      <w:r w:rsidR="00445903">
        <w:rPr>
          <w:rFonts w:ascii="Arial" w:hAnsi="Arial" w:cs="Arial"/>
          <w:sz w:val="20"/>
          <w:szCs w:val="20"/>
        </w:rPr>
        <w:t xml:space="preserve">owing down population growth so </w:t>
      </w:r>
      <w:r w:rsidRPr="002403DA">
        <w:rPr>
          <w:rFonts w:ascii="Arial" w:hAnsi="Arial" w:cs="Arial"/>
          <w:sz w:val="20"/>
          <w:szCs w:val="20"/>
        </w:rPr>
        <w:t>that a vertex of</w:t>
      </w:r>
      <w:r w:rsidR="00445903">
        <w:rPr>
          <w:rFonts w:ascii="Arial" w:hAnsi="Arial" w:cs="Arial"/>
          <w:sz w:val="20"/>
          <w:szCs w:val="20"/>
        </w:rPr>
        <w:t xml:space="preserve"> the population parabola can be </w:t>
      </w:r>
      <w:r w:rsidRPr="002403DA">
        <w:rPr>
          <w:rFonts w:ascii="Arial" w:hAnsi="Arial" w:cs="Arial"/>
          <w:sz w:val="20"/>
          <w:szCs w:val="20"/>
        </w:rPr>
        <w:t>foreseen around 2045 (United Nations Population</w:t>
      </w:r>
      <w:r w:rsidR="00445903">
        <w:rPr>
          <w:rFonts w:ascii="Arial" w:hAnsi="Arial" w:cs="Arial"/>
          <w:sz w:val="20"/>
          <w:szCs w:val="20"/>
        </w:rPr>
        <w:t xml:space="preserve"> </w:t>
      </w:r>
      <w:r w:rsidRPr="002403DA">
        <w:rPr>
          <w:rFonts w:ascii="Arial" w:hAnsi="Arial" w:cs="Arial"/>
          <w:sz w:val="20"/>
          <w:szCs w:val="20"/>
        </w:rPr>
        <w:t>Division 2012), ceteris paribus of course.</w:t>
      </w:r>
    </w:p>
    <w:p w:rsidR="00445903" w:rsidRDefault="00445903" w:rsidP="00445903">
      <w:pPr>
        <w:ind w:firstLine="720"/>
        <w:rPr>
          <w:rFonts w:ascii="Arial" w:hAnsi="Arial" w:cs="Arial"/>
          <w:sz w:val="20"/>
          <w:szCs w:val="20"/>
        </w:rPr>
      </w:pPr>
    </w:p>
    <w:p w:rsidR="00445903" w:rsidRPr="00445903" w:rsidRDefault="00445903" w:rsidP="00445903">
      <w:pPr>
        <w:ind w:firstLine="720"/>
        <w:rPr>
          <w:rFonts w:cs="Times New Roman"/>
          <w:color w:val="FF0000"/>
          <w:szCs w:val="24"/>
        </w:rPr>
      </w:pPr>
      <w:r w:rsidRPr="00445903">
        <w:rPr>
          <w:rFonts w:cs="Times New Roman"/>
          <w:color w:val="FF0000"/>
          <w:szCs w:val="24"/>
        </w:rPr>
        <w:t xml:space="preserve">{  Now, my advice is not to trust information that comes from the United Nations.  Particularly predictions about the future. </w:t>
      </w:r>
      <w:r>
        <w:rPr>
          <w:rFonts w:cs="Times New Roman"/>
          <w:color w:val="FF0000"/>
          <w:szCs w:val="24"/>
        </w:rPr>
        <w:t xml:space="preserve"> </w:t>
      </w:r>
      <w:r w:rsidRPr="00445903">
        <w:rPr>
          <w:rFonts w:cs="Times New Roman"/>
          <w:color w:val="FF0000"/>
          <w:szCs w:val="24"/>
        </w:rPr>
        <w:t>}</w:t>
      </w:r>
    </w:p>
    <w:p w:rsidR="00445903" w:rsidRPr="002403DA" w:rsidRDefault="00445903" w:rsidP="00445903">
      <w:pPr>
        <w:ind w:firstLine="720"/>
        <w:rPr>
          <w:rFonts w:ascii="Arial" w:hAnsi="Arial" w:cs="Arial"/>
          <w:sz w:val="20"/>
          <w:szCs w:val="20"/>
        </w:rPr>
      </w:pPr>
    </w:p>
    <w:p w:rsidR="002403DA" w:rsidRPr="002403DA" w:rsidRDefault="002403DA" w:rsidP="00445903">
      <w:pPr>
        <w:ind w:firstLine="720"/>
        <w:rPr>
          <w:rFonts w:ascii="Arial" w:hAnsi="Arial" w:cs="Arial"/>
          <w:sz w:val="20"/>
          <w:szCs w:val="20"/>
        </w:rPr>
      </w:pPr>
      <w:r w:rsidRPr="002403DA">
        <w:rPr>
          <w:rFonts w:ascii="Arial" w:hAnsi="Arial" w:cs="Arial"/>
          <w:sz w:val="20"/>
          <w:szCs w:val="20"/>
        </w:rPr>
        <w:t>A transitional phase of the world-economy is foreseen because of its asymptotic secular</w:t>
      </w:r>
    </w:p>
    <w:p w:rsidR="002403DA" w:rsidRPr="002403DA" w:rsidRDefault="002403DA" w:rsidP="002403DA">
      <w:pPr>
        <w:rPr>
          <w:rFonts w:ascii="Arial" w:hAnsi="Arial" w:cs="Arial"/>
          <w:sz w:val="20"/>
          <w:szCs w:val="20"/>
        </w:rPr>
      </w:pPr>
      <w:r w:rsidRPr="002403DA">
        <w:rPr>
          <w:rFonts w:ascii="Arial" w:hAnsi="Arial" w:cs="Arial"/>
          <w:sz w:val="20"/>
          <w:szCs w:val="20"/>
        </w:rPr>
        <w:t>trends – for Wallerstein (1998) the exhaustion of cheap labor with decreasing numbers of</w:t>
      </w:r>
    </w:p>
    <w:p w:rsidR="002403DA" w:rsidRPr="002403DA" w:rsidRDefault="002403DA" w:rsidP="002403DA">
      <w:pPr>
        <w:rPr>
          <w:rFonts w:ascii="Arial" w:hAnsi="Arial" w:cs="Arial"/>
          <w:sz w:val="20"/>
          <w:szCs w:val="20"/>
        </w:rPr>
      </w:pPr>
      <w:r w:rsidRPr="002403DA">
        <w:rPr>
          <w:rFonts w:ascii="Arial" w:hAnsi="Arial" w:cs="Arial"/>
          <w:sz w:val="20"/>
          <w:szCs w:val="20"/>
        </w:rPr>
        <w:t>semiproletarian households and continually improving political organization of proletarians; the</w:t>
      </w:r>
    </w:p>
    <w:p w:rsidR="002403DA" w:rsidRPr="002403DA" w:rsidRDefault="002403DA" w:rsidP="002403DA">
      <w:pPr>
        <w:rPr>
          <w:rFonts w:ascii="Arial" w:hAnsi="Arial" w:cs="Arial"/>
          <w:sz w:val="20"/>
          <w:szCs w:val="20"/>
        </w:rPr>
      </w:pPr>
      <w:r w:rsidRPr="002403DA">
        <w:rPr>
          <w:rFonts w:ascii="Arial" w:hAnsi="Arial" w:cs="Arial"/>
          <w:sz w:val="20"/>
          <w:szCs w:val="20"/>
        </w:rPr>
        <w:t>rising tax bill for firms; the environmental limits – to which another asymptotic trend in terms of</w:t>
      </w:r>
    </w:p>
    <w:p w:rsidR="00104EBC" w:rsidRDefault="002403DA" w:rsidP="002403DA">
      <w:pPr>
        <w:rPr>
          <w:rFonts w:ascii="Arial" w:hAnsi="Arial" w:cs="Arial"/>
          <w:sz w:val="20"/>
          <w:szCs w:val="20"/>
        </w:rPr>
      </w:pPr>
      <w:r w:rsidRPr="002403DA">
        <w:rPr>
          <w:rFonts w:ascii="Arial" w:hAnsi="Arial" w:cs="Arial"/>
          <w:sz w:val="20"/>
          <w:szCs w:val="20"/>
        </w:rPr>
        <w:t>pop</w:t>
      </w:r>
      <w:r w:rsidR="00104EBC">
        <w:rPr>
          <w:rFonts w:ascii="Arial" w:hAnsi="Arial" w:cs="Arial"/>
          <w:sz w:val="20"/>
          <w:szCs w:val="20"/>
        </w:rPr>
        <w:t>ulation dynamics must be added.</w:t>
      </w:r>
    </w:p>
    <w:p w:rsidR="00104EBC" w:rsidRDefault="00104EBC" w:rsidP="002403DA">
      <w:pPr>
        <w:rPr>
          <w:rFonts w:ascii="Arial" w:hAnsi="Arial" w:cs="Arial"/>
          <w:sz w:val="20"/>
          <w:szCs w:val="20"/>
        </w:rPr>
      </w:pPr>
    </w:p>
    <w:p w:rsidR="00104EBC" w:rsidRDefault="002403DA" w:rsidP="00104EBC">
      <w:pPr>
        <w:ind w:firstLine="720"/>
        <w:rPr>
          <w:rFonts w:ascii="Arial" w:hAnsi="Arial" w:cs="Arial"/>
          <w:sz w:val="20"/>
          <w:szCs w:val="20"/>
        </w:rPr>
      </w:pPr>
      <w:r w:rsidRPr="002403DA">
        <w:rPr>
          <w:rFonts w:ascii="Arial" w:hAnsi="Arial" w:cs="Arial"/>
          <w:sz w:val="20"/>
          <w:szCs w:val="20"/>
        </w:rPr>
        <w:t>The end and then inversion of the trend of “population</w:t>
      </w:r>
      <w:r w:rsidR="00104EBC">
        <w:rPr>
          <w:rFonts w:ascii="Arial" w:hAnsi="Arial" w:cs="Arial"/>
          <w:sz w:val="20"/>
          <w:szCs w:val="20"/>
        </w:rPr>
        <w:t xml:space="preserve"> </w:t>
      </w:r>
      <w:r w:rsidRPr="002403DA">
        <w:rPr>
          <w:rFonts w:ascii="Arial" w:hAnsi="Arial" w:cs="Arial"/>
          <w:sz w:val="20"/>
          <w:szCs w:val="20"/>
        </w:rPr>
        <w:t>accu</w:t>
      </w:r>
      <w:r w:rsidR="00104EBC">
        <w:rPr>
          <w:rFonts w:ascii="Arial" w:hAnsi="Arial" w:cs="Arial"/>
          <w:sz w:val="20"/>
          <w:szCs w:val="20"/>
        </w:rPr>
        <w:t xml:space="preserve">mulation” will also render the </w:t>
      </w:r>
      <w:r w:rsidRPr="002403DA">
        <w:rPr>
          <w:rFonts w:ascii="Arial" w:hAnsi="Arial" w:cs="Arial"/>
          <w:sz w:val="20"/>
          <w:szCs w:val="20"/>
        </w:rPr>
        <w:t>mechanism for capital accumula</w:t>
      </w:r>
      <w:r w:rsidR="00104EBC">
        <w:rPr>
          <w:rFonts w:ascii="Arial" w:hAnsi="Arial" w:cs="Arial"/>
          <w:sz w:val="20"/>
          <w:szCs w:val="20"/>
        </w:rPr>
        <w:t xml:space="preserve">tion shaky. On this forthcoming </w:t>
      </w:r>
      <w:r w:rsidRPr="002403DA">
        <w:rPr>
          <w:rFonts w:ascii="Arial" w:hAnsi="Arial" w:cs="Arial"/>
          <w:sz w:val="20"/>
          <w:szCs w:val="20"/>
        </w:rPr>
        <w:t>d</w:t>
      </w:r>
      <w:r w:rsidR="00104EBC">
        <w:rPr>
          <w:rFonts w:ascii="Arial" w:hAnsi="Arial" w:cs="Arial"/>
          <w:sz w:val="20"/>
          <w:szCs w:val="20"/>
        </w:rPr>
        <w:t xml:space="preserve">escending arc of the population </w:t>
      </w:r>
      <w:r w:rsidRPr="002403DA">
        <w:rPr>
          <w:rFonts w:ascii="Arial" w:hAnsi="Arial" w:cs="Arial"/>
          <w:sz w:val="20"/>
          <w:szCs w:val="20"/>
        </w:rPr>
        <w:t>parabola one of the conditions for c</w:t>
      </w:r>
      <w:r w:rsidR="00104EBC">
        <w:rPr>
          <w:rFonts w:ascii="Arial" w:hAnsi="Arial" w:cs="Arial"/>
          <w:sz w:val="20"/>
          <w:szCs w:val="20"/>
        </w:rPr>
        <w:t xml:space="preserve">apital accumulation will not be </w:t>
      </w:r>
      <w:r w:rsidRPr="002403DA">
        <w:rPr>
          <w:rFonts w:ascii="Arial" w:hAnsi="Arial" w:cs="Arial"/>
          <w:sz w:val="20"/>
          <w:szCs w:val="20"/>
        </w:rPr>
        <w:t>fulf</w:t>
      </w:r>
      <w:r w:rsidR="00104EBC">
        <w:rPr>
          <w:rFonts w:ascii="Arial" w:hAnsi="Arial" w:cs="Arial"/>
          <w:sz w:val="20"/>
          <w:szCs w:val="20"/>
        </w:rPr>
        <w:t>illed: an increasing workforce.</w:t>
      </w:r>
    </w:p>
    <w:p w:rsidR="00104EBC" w:rsidRDefault="00104EBC" w:rsidP="00104EBC">
      <w:pPr>
        <w:ind w:firstLine="720"/>
        <w:rPr>
          <w:rFonts w:ascii="Arial" w:hAnsi="Arial" w:cs="Arial"/>
          <w:sz w:val="20"/>
          <w:szCs w:val="20"/>
        </w:rPr>
      </w:pPr>
    </w:p>
    <w:p w:rsidR="002403DA" w:rsidRPr="002403DA" w:rsidRDefault="002403DA" w:rsidP="00104EBC">
      <w:pPr>
        <w:ind w:firstLine="720"/>
        <w:rPr>
          <w:rFonts w:ascii="Arial" w:hAnsi="Arial" w:cs="Arial"/>
          <w:sz w:val="20"/>
          <w:szCs w:val="20"/>
        </w:rPr>
      </w:pPr>
      <w:r w:rsidRPr="002403DA">
        <w:rPr>
          <w:rFonts w:ascii="Arial" w:hAnsi="Arial" w:cs="Arial"/>
          <w:sz w:val="20"/>
          <w:szCs w:val="20"/>
        </w:rPr>
        <w:t>As the Marxian analysis fores</w:t>
      </w:r>
      <w:r w:rsidR="00104EBC">
        <w:rPr>
          <w:rFonts w:ascii="Arial" w:hAnsi="Arial" w:cs="Arial"/>
          <w:sz w:val="20"/>
          <w:szCs w:val="20"/>
        </w:rPr>
        <w:t xml:space="preserve">aw, the system could compensate </w:t>
      </w:r>
      <w:r w:rsidRPr="002403DA">
        <w:rPr>
          <w:rFonts w:ascii="Arial" w:hAnsi="Arial" w:cs="Arial"/>
          <w:sz w:val="20"/>
          <w:szCs w:val="20"/>
        </w:rPr>
        <w:t>wi</w:t>
      </w:r>
      <w:r w:rsidR="00104EBC">
        <w:rPr>
          <w:rFonts w:ascii="Arial" w:hAnsi="Arial" w:cs="Arial"/>
          <w:sz w:val="20"/>
          <w:szCs w:val="20"/>
        </w:rPr>
        <w:t xml:space="preserve">th a lengthening of the working </w:t>
      </w:r>
      <w:r w:rsidRPr="002403DA">
        <w:rPr>
          <w:rFonts w:ascii="Arial" w:hAnsi="Arial" w:cs="Arial"/>
          <w:sz w:val="20"/>
          <w:szCs w:val="20"/>
        </w:rPr>
        <w:t>hours both for the individual wo</w:t>
      </w:r>
      <w:r w:rsidR="00104EBC">
        <w:rPr>
          <w:rFonts w:ascii="Arial" w:hAnsi="Arial" w:cs="Arial"/>
          <w:sz w:val="20"/>
          <w:szCs w:val="20"/>
        </w:rPr>
        <w:t xml:space="preserve">rkers and collectively with the </w:t>
      </w:r>
      <w:r w:rsidRPr="002403DA">
        <w:rPr>
          <w:rFonts w:ascii="Arial" w:hAnsi="Arial" w:cs="Arial"/>
          <w:sz w:val="20"/>
          <w:szCs w:val="20"/>
        </w:rPr>
        <w:t>rise in elig</w:t>
      </w:r>
      <w:r w:rsidR="00104EBC">
        <w:rPr>
          <w:rFonts w:ascii="Arial" w:hAnsi="Arial" w:cs="Arial"/>
          <w:sz w:val="20"/>
          <w:szCs w:val="20"/>
        </w:rPr>
        <w:t xml:space="preserve">ible age for pensions (or their </w:t>
      </w:r>
      <w:r w:rsidRPr="002403DA">
        <w:rPr>
          <w:rFonts w:ascii="Arial" w:hAnsi="Arial" w:cs="Arial"/>
          <w:sz w:val="20"/>
          <w:szCs w:val="20"/>
        </w:rPr>
        <w:t>abolition!), but this is no gu</w:t>
      </w:r>
      <w:r w:rsidR="00104EBC">
        <w:rPr>
          <w:rFonts w:ascii="Arial" w:hAnsi="Arial" w:cs="Arial"/>
          <w:sz w:val="20"/>
          <w:szCs w:val="20"/>
        </w:rPr>
        <w:t xml:space="preserve">arantee that it will suffice to </w:t>
      </w:r>
      <w:r w:rsidRPr="002403DA">
        <w:rPr>
          <w:rFonts w:ascii="Arial" w:hAnsi="Arial" w:cs="Arial"/>
          <w:sz w:val="20"/>
          <w:szCs w:val="20"/>
        </w:rPr>
        <w:t>restore the expans</w:t>
      </w:r>
      <w:r w:rsidR="00104EBC">
        <w:rPr>
          <w:rFonts w:ascii="Arial" w:hAnsi="Arial" w:cs="Arial"/>
          <w:sz w:val="20"/>
          <w:szCs w:val="20"/>
        </w:rPr>
        <w:t xml:space="preserve">ion of the workforce needed for </w:t>
      </w:r>
      <w:r w:rsidRPr="002403DA">
        <w:rPr>
          <w:rFonts w:ascii="Arial" w:hAnsi="Arial" w:cs="Arial"/>
          <w:sz w:val="20"/>
          <w:szCs w:val="20"/>
        </w:rPr>
        <w:t>capital accumulation and growth.</w:t>
      </w:r>
    </w:p>
    <w:p w:rsidR="002403DA" w:rsidRPr="002403DA" w:rsidRDefault="002403DA" w:rsidP="002403DA">
      <w:pPr>
        <w:rPr>
          <w:rFonts w:ascii="Arial" w:hAnsi="Arial" w:cs="Arial"/>
          <w:sz w:val="20"/>
          <w:szCs w:val="20"/>
        </w:rPr>
      </w:pPr>
    </w:p>
    <w:p w:rsidR="002403DA" w:rsidRPr="002403DA" w:rsidRDefault="002403DA" w:rsidP="00104EBC">
      <w:pPr>
        <w:ind w:left="2160" w:firstLine="720"/>
        <w:rPr>
          <w:rFonts w:cs="Times New Roman"/>
          <w:sz w:val="20"/>
          <w:szCs w:val="20"/>
        </w:rPr>
      </w:pPr>
      <w:r w:rsidRPr="002403DA">
        <w:rPr>
          <w:rFonts w:cs="Times New Roman"/>
          <w:sz w:val="20"/>
          <w:szCs w:val="20"/>
        </w:rPr>
        <w:t>--- http://jwsr.pitt.edu/ojs/public/journals/1/Full_Issue_PDFs/jwsr-v20n2.pdf</w:t>
      </w:r>
    </w:p>
    <w:p w:rsidR="002403DA" w:rsidRDefault="002403DA" w:rsidP="002403DA">
      <w:pPr>
        <w:rPr>
          <w:rFonts w:ascii="Arial" w:hAnsi="Arial" w:cs="Arial"/>
          <w:sz w:val="20"/>
          <w:szCs w:val="20"/>
        </w:rPr>
      </w:pPr>
    </w:p>
    <w:p w:rsidR="002403DA" w:rsidRDefault="002403DA" w:rsidP="002403DA">
      <w:pPr>
        <w:rPr>
          <w:rFonts w:ascii="Arial" w:hAnsi="Arial" w:cs="Arial"/>
          <w:sz w:val="20"/>
          <w:szCs w:val="20"/>
        </w:rPr>
      </w:pPr>
    </w:p>
    <w:p w:rsidR="002403DA" w:rsidRDefault="002403DA" w:rsidP="002403DA">
      <w:pPr>
        <w:rPr>
          <w:rFonts w:ascii="Arial" w:hAnsi="Arial" w:cs="Arial"/>
          <w:sz w:val="20"/>
          <w:szCs w:val="20"/>
        </w:rPr>
      </w:pPr>
    </w:p>
    <w:p w:rsidR="00D328F1" w:rsidRDefault="00D328F1" w:rsidP="002403DA">
      <w:pPr>
        <w:rPr>
          <w:rFonts w:ascii="Arial" w:hAnsi="Arial" w:cs="Arial"/>
          <w:sz w:val="20"/>
          <w:szCs w:val="20"/>
        </w:rPr>
      </w:pPr>
    </w:p>
    <w:p w:rsidR="00D328F1" w:rsidRDefault="00D328F1" w:rsidP="002403DA">
      <w:pPr>
        <w:rPr>
          <w:rFonts w:ascii="Arial" w:hAnsi="Arial" w:cs="Arial"/>
          <w:sz w:val="20"/>
          <w:szCs w:val="20"/>
        </w:rPr>
      </w:pPr>
    </w:p>
    <w:p w:rsidR="00D328F1" w:rsidRDefault="00D328F1" w:rsidP="002403DA">
      <w:pPr>
        <w:rPr>
          <w:rFonts w:ascii="Arial" w:hAnsi="Arial" w:cs="Arial"/>
          <w:sz w:val="20"/>
          <w:szCs w:val="20"/>
        </w:rPr>
      </w:pPr>
    </w:p>
    <w:p w:rsidR="00104EBC" w:rsidRDefault="00104EBC" w:rsidP="002403DA">
      <w:pPr>
        <w:rPr>
          <w:rFonts w:ascii="Arial" w:hAnsi="Arial" w:cs="Arial"/>
          <w:sz w:val="20"/>
          <w:szCs w:val="20"/>
        </w:rPr>
      </w:pPr>
    </w:p>
    <w:p w:rsidR="00D328F1" w:rsidRDefault="00D328F1" w:rsidP="002403DA">
      <w:pPr>
        <w:rPr>
          <w:rFonts w:ascii="Arial" w:hAnsi="Arial" w:cs="Arial"/>
          <w:sz w:val="20"/>
          <w:szCs w:val="20"/>
        </w:rPr>
      </w:pPr>
    </w:p>
    <w:p w:rsidR="00D328F1" w:rsidRPr="00104EBC" w:rsidRDefault="00D328F1" w:rsidP="00D328F1">
      <w:pPr>
        <w:rPr>
          <w:rFonts w:cs="Times New Roman"/>
          <w:sz w:val="28"/>
          <w:szCs w:val="28"/>
        </w:rPr>
      </w:pPr>
      <w:r w:rsidRPr="00104EBC">
        <w:rPr>
          <w:rFonts w:cs="Times New Roman"/>
          <w:sz w:val="28"/>
          <w:szCs w:val="28"/>
        </w:rPr>
        <w:t>The Corruption of Human Rights Watch</w:t>
      </w:r>
    </w:p>
    <w:p w:rsidR="00104EBC" w:rsidRDefault="00104EBC" w:rsidP="00D328F1">
      <w:pPr>
        <w:rPr>
          <w:rFonts w:ascii="Arial" w:hAnsi="Arial" w:cs="Arial"/>
          <w:sz w:val="20"/>
          <w:szCs w:val="20"/>
        </w:rPr>
      </w:pPr>
    </w:p>
    <w:p w:rsidR="00104EBC" w:rsidRDefault="00104EBC" w:rsidP="00D328F1">
      <w:pPr>
        <w:rPr>
          <w:rFonts w:ascii="Arial" w:hAnsi="Arial" w:cs="Arial"/>
          <w:sz w:val="20"/>
          <w:szCs w:val="20"/>
        </w:rPr>
      </w:pPr>
    </w:p>
    <w:p w:rsidR="00D328F1" w:rsidRPr="00D328F1" w:rsidRDefault="00D328F1" w:rsidP="00104EBC">
      <w:pPr>
        <w:ind w:firstLine="720"/>
        <w:rPr>
          <w:rFonts w:ascii="Arial" w:hAnsi="Arial" w:cs="Arial"/>
          <w:sz w:val="20"/>
          <w:szCs w:val="20"/>
        </w:rPr>
      </w:pPr>
      <w:r w:rsidRPr="00D328F1">
        <w:rPr>
          <w:rFonts w:ascii="Arial" w:hAnsi="Arial" w:cs="Arial"/>
          <w:sz w:val="20"/>
          <w:szCs w:val="20"/>
        </w:rPr>
        <w:t>Over the years, U.S. “public diplomacy” has pulled reputable NGOs into the U.S.</w:t>
      </w:r>
      <w:r w:rsidR="00104EBC">
        <w:rPr>
          <w:rFonts w:ascii="Arial" w:hAnsi="Arial" w:cs="Arial"/>
          <w:sz w:val="20"/>
          <w:szCs w:val="20"/>
        </w:rPr>
        <w:t xml:space="preserve"> </w:t>
      </w:r>
      <w:r w:rsidRPr="00D328F1">
        <w:rPr>
          <w:rFonts w:ascii="Arial" w:hAnsi="Arial" w:cs="Arial"/>
          <w:sz w:val="20"/>
          <w:szCs w:val="20"/>
        </w:rPr>
        <w:t>propagan</w:t>
      </w:r>
      <w:r w:rsidR="00104EBC">
        <w:rPr>
          <w:rFonts w:ascii="Arial" w:hAnsi="Arial" w:cs="Arial"/>
          <w:sz w:val="20"/>
          <w:szCs w:val="20"/>
        </w:rPr>
        <w:t xml:space="preserve">da </w:t>
      </w:r>
      <w:r w:rsidRPr="00D328F1">
        <w:rPr>
          <w:rFonts w:ascii="Arial" w:hAnsi="Arial" w:cs="Arial"/>
          <w:sz w:val="20"/>
          <w:szCs w:val="20"/>
        </w:rPr>
        <w:t>orbit, sometimes via funding, sometim</w:t>
      </w:r>
      <w:r w:rsidR="00104EBC">
        <w:rPr>
          <w:rFonts w:ascii="Arial" w:hAnsi="Arial" w:cs="Arial"/>
          <w:sz w:val="20"/>
          <w:szCs w:val="20"/>
        </w:rPr>
        <w:t xml:space="preserve">es by creating a revolving door </w:t>
      </w:r>
      <w:r w:rsidRPr="00D328F1">
        <w:rPr>
          <w:rFonts w:ascii="Arial" w:hAnsi="Arial" w:cs="Arial"/>
          <w:sz w:val="20"/>
          <w:szCs w:val="20"/>
        </w:rPr>
        <w:t>to go</w:t>
      </w:r>
      <w:r w:rsidR="00104EBC">
        <w:rPr>
          <w:rFonts w:ascii="Arial" w:hAnsi="Arial" w:cs="Arial"/>
          <w:sz w:val="20"/>
          <w:szCs w:val="20"/>
        </w:rPr>
        <w:t xml:space="preserve">vernment jobs, as a letter from </w:t>
      </w:r>
      <w:r w:rsidRPr="00D328F1">
        <w:rPr>
          <w:rFonts w:ascii="Arial" w:hAnsi="Arial" w:cs="Arial"/>
          <w:sz w:val="20"/>
          <w:szCs w:val="20"/>
        </w:rPr>
        <w:t>over 10</w:t>
      </w:r>
      <w:r w:rsidR="00104EBC">
        <w:rPr>
          <w:rFonts w:ascii="Arial" w:hAnsi="Arial" w:cs="Arial"/>
          <w:sz w:val="20"/>
          <w:szCs w:val="20"/>
        </w:rPr>
        <w:t xml:space="preserve">0 scholars suggests happened to </w:t>
      </w:r>
      <w:r w:rsidRPr="00D328F1">
        <w:rPr>
          <w:rFonts w:ascii="Arial" w:hAnsi="Arial" w:cs="Arial"/>
          <w:sz w:val="20"/>
          <w:szCs w:val="20"/>
        </w:rPr>
        <w:t>Human Rights Watch. Fo</w:t>
      </w:r>
      <w:r w:rsidR="00104EBC">
        <w:rPr>
          <w:rFonts w:ascii="Arial" w:hAnsi="Arial" w:cs="Arial"/>
          <w:sz w:val="20"/>
          <w:szCs w:val="20"/>
        </w:rPr>
        <w:t xml:space="preserve">llowed by HRW’s response to the </w:t>
      </w:r>
      <w:r w:rsidRPr="00D328F1">
        <w:rPr>
          <w:rFonts w:ascii="Arial" w:hAnsi="Arial" w:cs="Arial"/>
          <w:sz w:val="20"/>
          <w:szCs w:val="20"/>
        </w:rPr>
        <w:t>criticism.</w:t>
      </w:r>
    </w:p>
    <w:p w:rsidR="00104EBC" w:rsidRDefault="00104EBC" w:rsidP="00D328F1">
      <w:pPr>
        <w:rPr>
          <w:rFonts w:ascii="Arial" w:hAnsi="Arial" w:cs="Arial"/>
          <w:sz w:val="20"/>
          <w:szCs w:val="20"/>
        </w:rPr>
      </w:pPr>
    </w:p>
    <w:p w:rsidR="00D328F1" w:rsidRPr="00D328F1" w:rsidRDefault="00D328F1" w:rsidP="00104EBC">
      <w:pPr>
        <w:ind w:firstLine="720"/>
        <w:rPr>
          <w:rFonts w:ascii="Arial" w:hAnsi="Arial" w:cs="Arial"/>
          <w:sz w:val="20"/>
          <w:szCs w:val="20"/>
        </w:rPr>
      </w:pPr>
      <w:r w:rsidRPr="00D328F1">
        <w:rPr>
          <w:rFonts w:ascii="Arial" w:hAnsi="Arial" w:cs="Arial"/>
          <w:sz w:val="20"/>
          <w:szCs w:val="20"/>
        </w:rPr>
        <w:t>Dear Kenneth Roth [</w:t>
      </w:r>
      <w:r w:rsidR="00104EBC">
        <w:rPr>
          <w:rFonts w:ascii="Arial" w:hAnsi="Arial" w:cs="Arial"/>
          <w:sz w:val="20"/>
          <w:szCs w:val="20"/>
        </w:rPr>
        <w:t>[</w:t>
      </w:r>
      <w:r w:rsidRPr="00D328F1">
        <w:rPr>
          <w:rFonts w:ascii="Arial" w:hAnsi="Arial" w:cs="Arial"/>
          <w:sz w:val="20"/>
          <w:szCs w:val="20"/>
        </w:rPr>
        <w:t>of Human Rights Watch]</w:t>
      </w:r>
      <w:r w:rsidR="00104EBC">
        <w:rPr>
          <w:rFonts w:ascii="Arial" w:hAnsi="Arial" w:cs="Arial"/>
          <w:sz w:val="20"/>
          <w:szCs w:val="20"/>
        </w:rPr>
        <w:t>]</w:t>
      </w:r>
      <w:r w:rsidRPr="00D328F1">
        <w:rPr>
          <w:rFonts w:ascii="Arial" w:hAnsi="Arial" w:cs="Arial"/>
          <w:sz w:val="20"/>
          <w:szCs w:val="20"/>
        </w:rPr>
        <w:t>,</w:t>
      </w:r>
    </w:p>
    <w:p w:rsidR="00104EBC" w:rsidRDefault="00104EBC" w:rsidP="00D328F1">
      <w:pPr>
        <w:rPr>
          <w:rFonts w:ascii="Arial" w:hAnsi="Arial" w:cs="Arial"/>
          <w:sz w:val="20"/>
          <w:szCs w:val="20"/>
        </w:rPr>
      </w:pPr>
    </w:p>
    <w:p w:rsidR="00D328F1" w:rsidRPr="00D328F1" w:rsidRDefault="00D328F1" w:rsidP="00104EBC">
      <w:pPr>
        <w:ind w:firstLine="720"/>
        <w:rPr>
          <w:rFonts w:ascii="Arial" w:hAnsi="Arial" w:cs="Arial"/>
          <w:sz w:val="20"/>
          <w:szCs w:val="20"/>
        </w:rPr>
      </w:pPr>
      <w:r w:rsidRPr="00D328F1">
        <w:rPr>
          <w:rFonts w:ascii="Arial" w:hAnsi="Arial" w:cs="Arial"/>
          <w:sz w:val="20"/>
          <w:szCs w:val="20"/>
        </w:rPr>
        <w:t>Human Rights Watch characterizes itself as “one of the world’s leading</w:t>
      </w:r>
      <w:r w:rsidR="00104EBC">
        <w:rPr>
          <w:rFonts w:ascii="Arial" w:hAnsi="Arial" w:cs="Arial"/>
          <w:sz w:val="20"/>
          <w:szCs w:val="20"/>
        </w:rPr>
        <w:t xml:space="preserve"> independent </w:t>
      </w:r>
      <w:r w:rsidRPr="00D328F1">
        <w:rPr>
          <w:rFonts w:ascii="Arial" w:hAnsi="Arial" w:cs="Arial"/>
          <w:sz w:val="20"/>
          <w:szCs w:val="20"/>
        </w:rPr>
        <w:t>organizations dedicated to defendin</w:t>
      </w:r>
      <w:r w:rsidR="00104EBC">
        <w:rPr>
          <w:rFonts w:ascii="Arial" w:hAnsi="Arial" w:cs="Arial"/>
          <w:sz w:val="20"/>
          <w:szCs w:val="20"/>
        </w:rPr>
        <w:t xml:space="preserve">g and protecting human rights.” </w:t>
      </w:r>
      <w:r w:rsidRPr="00D328F1">
        <w:rPr>
          <w:rFonts w:ascii="Arial" w:hAnsi="Arial" w:cs="Arial"/>
          <w:sz w:val="20"/>
          <w:szCs w:val="20"/>
        </w:rPr>
        <w:t>H</w:t>
      </w:r>
      <w:r w:rsidR="00104EBC">
        <w:rPr>
          <w:rFonts w:ascii="Arial" w:hAnsi="Arial" w:cs="Arial"/>
          <w:sz w:val="20"/>
          <w:szCs w:val="20"/>
        </w:rPr>
        <w:t xml:space="preserve">owever, HRW’s close ties to the </w:t>
      </w:r>
      <w:r w:rsidRPr="00D328F1">
        <w:rPr>
          <w:rFonts w:ascii="Arial" w:hAnsi="Arial" w:cs="Arial"/>
          <w:sz w:val="20"/>
          <w:szCs w:val="20"/>
        </w:rPr>
        <w:t>U.S. go</w:t>
      </w:r>
      <w:r w:rsidR="00104EBC">
        <w:rPr>
          <w:rFonts w:ascii="Arial" w:hAnsi="Arial" w:cs="Arial"/>
          <w:sz w:val="20"/>
          <w:szCs w:val="20"/>
        </w:rPr>
        <w:t xml:space="preserve">vernment call into question its independence.   . . . </w:t>
      </w:r>
      <w:r w:rsidRPr="00D328F1">
        <w:rPr>
          <w:rFonts w:ascii="Arial" w:hAnsi="Arial" w:cs="Arial"/>
          <w:sz w:val="20"/>
          <w:szCs w:val="20"/>
        </w:rPr>
        <w:t>In a 2012 letter to</w:t>
      </w:r>
      <w:r w:rsidR="00104EBC">
        <w:rPr>
          <w:rFonts w:ascii="Arial" w:hAnsi="Arial" w:cs="Arial"/>
          <w:sz w:val="20"/>
          <w:szCs w:val="20"/>
        </w:rPr>
        <w:t xml:space="preserve"> President Chavez, HRW </w:t>
      </w:r>
      <w:r w:rsidRPr="00D328F1">
        <w:rPr>
          <w:rFonts w:ascii="Arial" w:hAnsi="Arial" w:cs="Arial"/>
          <w:sz w:val="20"/>
          <w:szCs w:val="20"/>
        </w:rPr>
        <w:t>criticized the count</w:t>
      </w:r>
      <w:r w:rsidR="00104EBC">
        <w:rPr>
          <w:rFonts w:ascii="Arial" w:hAnsi="Arial" w:cs="Arial"/>
          <w:sz w:val="20"/>
          <w:szCs w:val="20"/>
        </w:rPr>
        <w:t xml:space="preserve">ry’s candidacy for the UN Human </w:t>
      </w:r>
      <w:r w:rsidRPr="00D328F1">
        <w:rPr>
          <w:rFonts w:ascii="Arial" w:hAnsi="Arial" w:cs="Arial"/>
          <w:sz w:val="20"/>
          <w:szCs w:val="20"/>
        </w:rPr>
        <w:t>Rights Council, all</w:t>
      </w:r>
      <w:r w:rsidR="00104EBC">
        <w:rPr>
          <w:rFonts w:ascii="Arial" w:hAnsi="Arial" w:cs="Arial"/>
          <w:sz w:val="20"/>
          <w:szCs w:val="20"/>
        </w:rPr>
        <w:t xml:space="preserve">eging that Venezuela had fallen “far short of acceptable </w:t>
      </w:r>
      <w:r w:rsidRPr="00D328F1">
        <w:rPr>
          <w:rFonts w:ascii="Arial" w:hAnsi="Arial" w:cs="Arial"/>
          <w:sz w:val="20"/>
          <w:szCs w:val="20"/>
        </w:rPr>
        <w:t>standards” and questioning its “ability to ser</w:t>
      </w:r>
      <w:r w:rsidR="00104EBC">
        <w:rPr>
          <w:rFonts w:ascii="Arial" w:hAnsi="Arial" w:cs="Arial"/>
          <w:sz w:val="20"/>
          <w:szCs w:val="20"/>
        </w:rPr>
        <w:t xml:space="preserve">ve as a credible voice on human </w:t>
      </w:r>
      <w:r w:rsidRPr="00D328F1">
        <w:rPr>
          <w:rFonts w:ascii="Arial" w:hAnsi="Arial" w:cs="Arial"/>
          <w:sz w:val="20"/>
          <w:szCs w:val="20"/>
        </w:rPr>
        <w:t>rights.” At no point has U.S. membership in t</w:t>
      </w:r>
      <w:r w:rsidR="00104EBC">
        <w:rPr>
          <w:rFonts w:ascii="Arial" w:hAnsi="Arial" w:cs="Arial"/>
          <w:sz w:val="20"/>
          <w:szCs w:val="20"/>
        </w:rPr>
        <w:t xml:space="preserve">he same council merited censure from HRW, despite </w:t>
      </w:r>
      <w:r w:rsidRPr="00D328F1">
        <w:rPr>
          <w:rFonts w:ascii="Arial" w:hAnsi="Arial" w:cs="Arial"/>
          <w:sz w:val="20"/>
          <w:szCs w:val="20"/>
        </w:rPr>
        <w:t>Washington’s secret</w:t>
      </w:r>
      <w:r w:rsidR="00104EBC">
        <w:rPr>
          <w:rFonts w:ascii="Arial" w:hAnsi="Arial" w:cs="Arial"/>
          <w:sz w:val="20"/>
          <w:szCs w:val="20"/>
        </w:rPr>
        <w:t xml:space="preserve">, global assassination program, </w:t>
      </w:r>
      <w:r w:rsidRPr="00D328F1">
        <w:rPr>
          <w:rFonts w:ascii="Arial" w:hAnsi="Arial" w:cs="Arial"/>
          <w:sz w:val="20"/>
          <w:szCs w:val="20"/>
        </w:rPr>
        <w:t>its preservation of rendit</w:t>
      </w:r>
      <w:r w:rsidR="00104EBC">
        <w:rPr>
          <w:rFonts w:ascii="Arial" w:hAnsi="Arial" w:cs="Arial"/>
          <w:sz w:val="20"/>
          <w:szCs w:val="20"/>
        </w:rPr>
        <w:t>ions, and its illegal detention of individuals at Guanta</w:t>
      </w:r>
      <w:r w:rsidRPr="00D328F1">
        <w:rPr>
          <w:rFonts w:ascii="Arial" w:hAnsi="Arial" w:cs="Arial"/>
          <w:sz w:val="20"/>
          <w:szCs w:val="20"/>
        </w:rPr>
        <w:t>namo Bay.</w:t>
      </w:r>
    </w:p>
    <w:p w:rsidR="00104EBC" w:rsidRDefault="00104EBC" w:rsidP="00D328F1">
      <w:pPr>
        <w:rPr>
          <w:rFonts w:ascii="Arial" w:hAnsi="Arial" w:cs="Arial"/>
          <w:sz w:val="20"/>
          <w:szCs w:val="20"/>
        </w:rPr>
      </w:pPr>
    </w:p>
    <w:p w:rsidR="00D328F1" w:rsidRDefault="00D328F1" w:rsidP="00104EBC">
      <w:pPr>
        <w:ind w:firstLine="720"/>
        <w:rPr>
          <w:rFonts w:ascii="Arial" w:hAnsi="Arial" w:cs="Arial"/>
          <w:sz w:val="20"/>
          <w:szCs w:val="20"/>
        </w:rPr>
      </w:pPr>
      <w:r w:rsidRPr="00D328F1">
        <w:rPr>
          <w:rFonts w:ascii="Arial" w:hAnsi="Arial" w:cs="Arial"/>
          <w:sz w:val="20"/>
          <w:szCs w:val="20"/>
        </w:rPr>
        <w:t>Likewise, in February 2013, HRW correctly described as “unlawful” Syria’s use of</w:t>
      </w:r>
      <w:r w:rsidR="00104EBC">
        <w:rPr>
          <w:rFonts w:ascii="Arial" w:hAnsi="Arial" w:cs="Arial"/>
          <w:sz w:val="20"/>
          <w:szCs w:val="20"/>
        </w:rPr>
        <w:t xml:space="preserve"> missiles in its </w:t>
      </w:r>
      <w:r w:rsidRPr="00D328F1">
        <w:rPr>
          <w:rFonts w:ascii="Arial" w:hAnsi="Arial" w:cs="Arial"/>
          <w:sz w:val="20"/>
          <w:szCs w:val="20"/>
        </w:rPr>
        <w:t>civil war. However, HRW remaine</w:t>
      </w:r>
      <w:r w:rsidR="00104EBC">
        <w:rPr>
          <w:rFonts w:ascii="Arial" w:hAnsi="Arial" w:cs="Arial"/>
          <w:sz w:val="20"/>
          <w:szCs w:val="20"/>
        </w:rPr>
        <w:t xml:space="preserve">d silent on the clear violation </w:t>
      </w:r>
      <w:r w:rsidRPr="00D328F1">
        <w:rPr>
          <w:rFonts w:ascii="Arial" w:hAnsi="Arial" w:cs="Arial"/>
          <w:sz w:val="20"/>
          <w:szCs w:val="20"/>
        </w:rPr>
        <w:t>of internatio</w:t>
      </w:r>
      <w:r w:rsidR="00104EBC">
        <w:rPr>
          <w:rFonts w:ascii="Arial" w:hAnsi="Arial" w:cs="Arial"/>
          <w:sz w:val="20"/>
          <w:szCs w:val="20"/>
        </w:rPr>
        <w:t xml:space="preserve">nal law constituted by the U.S. </w:t>
      </w:r>
      <w:r w:rsidRPr="00D328F1">
        <w:rPr>
          <w:rFonts w:ascii="Arial" w:hAnsi="Arial" w:cs="Arial"/>
          <w:sz w:val="20"/>
          <w:szCs w:val="20"/>
        </w:rPr>
        <w:t>thr</w:t>
      </w:r>
      <w:r w:rsidR="00104EBC">
        <w:rPr>
          <w:rFonts w:ascii="Arial" w:hAnsi="Arial" w:cs="Arial"/>
          <w:sz w:val="20"/>
          <w:szCs w:val="20"/>
        </w:rPr>
        <w:t xml:space="preserve">eat of missile strikes on Syria </w:t>
      </w:r>
      <w:r w:rsidRPr="00D328F1">
        <w:rPr>
          <w:rFonts w:ascii="Arial" w:hAnsi="Arial" w:cs="Arial"/>
          <w:sz w:val="20"/>
          <w:szCs w:val="20"/>
        </w:rPr>
        <w:t>in August.</w:t>
      </w:r>
    </w:p>
    <w:p w:rsidR="00104EBC" w:rsidRPr="00D328F1" w:rsidRDefault="00104EBC" w:rsidP="00104EBC">
      <w:pPr>
        <w:ind w:firstLine="720"/>
        <w:rPr>
          <w:rFonts w:ascii="Arial" w:hAnsi="Arial" w:cs="Arial"/>
          <w:sz w:val="20"/>
          <w:szCs w:val="20"/>
        </w:rPr>
      </w:pPr>
    </w:p>
    <w:p w:rsidR="00104EBC" w:rsidRDefault="00D328F1" w:rsidP="00104EBC">
      <w:pPr>
        <w:ind w:firstLine="720"/>
        <w:rPr>
          <w:rFonts w:ascii="Arial" w:hAnsi="Arial" w:cs="Arial"/>
          <w:sz w:val="20"/>
          <w:szCs w:val="20"/>
        </w:rPr>
      </w:pPr>
      <w:r w:rsidRPr="00D328F1">
        <w:rPr>
          <w:rFonts w:ascii="Arial" w:hAnsi="Arial" w:cs="Arial"/>
          <w:sz w:val="20"/>
          <w:szCs w:val="20"/>
        </w:rPr>
        <w:t>The few examples above, limited to only recent history, might be forgiven as</w:t>
      </w:r>
      <w:r w:rsidR="00104EBC">
        <w:rPr>
          <w:rFonts w:ascii="Arial" w:hAnsi="Arial" w:cs="Arial"/>
          <w:sz w:val="20"/>
          <w:szCs w:val="20"/>
        </w:rPr>
        <w:t xml:space="preserve"> inconsistencies or </w:t>
      </w:r>
      <w:r w:rsidRPr="00D328F1">
        <w:rPr>
          <w:rFonts w:ascii="Arial" w:hAnsi="Arial" w:cs="Arial"/>
          <w:sz w:val="20"/>
          <w:szCs w:val="20"/>
        </w:rPr>
        <w:t>oversights that could nat</w:t>
      </w:r>
      <w:r w:rsidR="00104EBC">
        <w:rPr>
          <w:rFonts w:ascii="Arial" w:hAnsi="Arial" w:cs="Arial"/>
          <w:sz w:val="20"/>
          <w:szCs w:val="20"/>
        </w:rPr>
        <w:t xml:space="preserve">urally occur in any large, busy </w:t>
      </w:r>
      <w:r w:rsidRPr="00D328F1">
        <w:rPr>
          <w:rFonts w:ascii="Arial" w:hAnsi="Arial" w:cs="Arial"/>
          <w:sz w:val="20"/>
          <w:szCs w:val="20"/>
        </w:rPr>
        <w:t>organization. But</w:t>
      </w:r>
      <w:r w:rsidR="00104EBC">
        <w:rPr>
          <w:rFonts w:ascii="Arial" w:hAnsi="Arial" w:cs="Arial"/>
          <w:sz w:val="20"/>
          <w:szCs w:val="20"/>
        </w:rPr>
        <w:t xml:space="preserve"> HRW’s close relationships with the U.S. government suffuse </w:t>
      </w:r>
      <w:r w:rsidRPr="00D328F1">
        <w:rPr>
          <w:rFonts w:ascii="Arial" w:hAnsi="Arial" w:cs="Arial"/>
          <w:sz w:val="20"/>
          <w:szCs w:val="20"/>
        </w:rPr>
        <w:t>such instances with the appear</w:t>
      </w:r>
      <w:r w:rsidR="00104EBC">
        <w:rPr>
          <w:rFonts w:ascii="Arial" w:hAnsi="Arial" w:cs="Arial"/>
          <w:sz w:val="20"/>
          <w:szCs w:val="20"/>
        </w:rPr>
        <w:t>ance of a conflict of interest.</w:t>
      </w:r>
    </w:p>
    <w:p w:rsidR="00104EBC" w:rsidRDefault="00104EBC" w:rsidP="00104EBC">
      <w:pPr>
        <w:ind w:firstLine="720"/>
        <w:rPr>
          <w:rFonts w:ascii="Arial" w:hAnsi="Arial" w:cs="Arial"/>
          <w:sz w:val="20"/>
          <w:szCs w:val="20"/>
        </w:rPr>
      </w:pPr>
    </w:p>
    <w:p w:rsidR="00D328F1" w:rsidRPr="00D328F1" w:rsidRDefault="00D328F1" w:rsidP="00104EBC">
      <w:pPr>
        <w:ind w:firstLine="720"/>
        <w:rPr>
          <w:rFonts w:ascii="Arial" w:hAnsi="Arial" w:cs="Arial"/>
          <w:sz w:val="20"/>
          <w:szCs w:val="20"/>
        </w:rPr>
      </w:pPr>
      <w:r w:rsidRPr="00D328F1">
        <w:rPr>
          <w:rFonts w:ascii="Arial" w:hAnsi="Arial" w:cs="Arial"/>
          <w:sz w:val="20"/>
          <w:szCs w:val="20"/>
        </w:rPr>
        <w:t>We therefore encourage you to institute immediate</w:t>
      </w:r>
      <w:r w:rsidR="00104EBC">
        <w:rPr>
          <w:rFonts w:ascii="Arial" w:hAnsi="Arial" w:cs="Arial"/>
          <w:sz w:val="20"/>
          <w:szCs w:val="20"/>
        </w:rPr>
        <w:t xml:space="preserve">, concrete measures to strongly assert HRW’s </w:t>
      </w:r>
      <w:r w:rsidRPr="00D328F1">
        <w:rPr>
          <w:rFonts w:ascii="Arial" w:hAnsi="Arial" w:cs="Arial"/>
          <w:sz w:val="20"/>
          <w:szCs w:val="20"/>
        </w:rPr>
        <w:t>independence. Closing what seems to</w:t>
      </w:r>
      <w:r w:rsidR="00104EBC">
        <w:rPr>
          <w:rFonts w:ascii="Arial" w:hAnsi="Arial" w:cs="Arial"/>
          <w:sz w:val="20"/>
          <w:szCs w:val="20"/>
        </w:rPr>
        <w:t xml:space="preserve"> be a revolving door would be a </w:t>
      </w:r>
      <w:r w:rsidRPr="00D328F1">
        <w:rPr>
          <w:rFonts w:ascii="Arial" w:hAnsi="Arial" w:cs="Arial"/>
          <w:sz w:val="20"/>
          <w:szCs w:val="20"/>
        </w:rPr>
        <w:t>r</w:t>
      </w:r>
      <w:r w:rsidR="00104EBC">
        <w:rPr>
          <w:rFonts w:ascii="Arial" w:hAnsi="Arial" w:cs="Arial"/>
          <w:sz w:val="20"/>
          <w:szCs w:val="20"/>
        </w:rPr>
        <w:t xml:space="preserve">easonable first step: Bar those </w:t>
      </w:r>
      <w:r w:rsidRPr="00D328F1">
        <w:rPr>
          <w:rFonts w:ascii="Arial" w:hAnsi="Arial" w:cs="Arial"/>
          <w:sz w:val="20"/>
          <w:szCs w:val="20"/>
        </w:rPr>
        <w:t>who have crafted or executed U.S. foreign</w:t>
      </w:r>
      <w:r w:rsidR="00104EBC">
        <w:rPr>
          <w:rFonts w:ascii="Arial" w:hAnsi="Arial" w:cs="Arial"/>
          <w:sz w:val="20"/>
          <w:szCs w:val="20"/>
        </w:rPr>
        <w:t xml:space="preserve"> </w:t>
      </w:r>
      <w:r w:rsidRPr="00D328F1">
        <w:rPr>
          <w:rFonts w:ascii="Arial" w:hAnsi="Arial" w:cs="Arial"/>
          <w:sz w:val="20"/>
          <w:szCs w:val="20"/>
        </w:rPr>
        <w:t>policy from serving as HRW staff</w:t>
      </w:r>
      <w:r w:rsidR="00104EBC">
        <w:rPr>
          <w:rFonts w:ascii="Arial" w:hAnsi="Arial" w:cs="Arial"/>
          <w:sz w:val="20"/>
          <w:szCs w:val="20"/>
        </w:rPr>
        <w:t xml:space="preserve">, advisors or board members. </w:t>
      </w:r>
      <w:r w:rsidR="00104EBC">
        <w:rPr>
          <w:rFonts w:ascii="Arial" w:hAnsi="Arial" w:cs="Arial"/>
          <w:sz w:val="20"/>
          <w:szCs w:val="20"/>
        </w:rPr>
        <w:lastRenderedPageBreak/>
        <w:t xml:space="preserve">At a bare minimum, </w:t>
      </w:r>
      <w:r w:rsidRPr="00D328F1">
        <w:rPr>
          <w:rFonts w:ascii="Arial" w:hAnsi="Arial" w:cs="Arial"/>
          <w:sz w:val="20"/>
          <w:szCs w:val="20"/>
        </w:rPr>
        <w:t>mandate lengthy “cooling-off” periods befor</w:t>
      </w:r>
      <w:r w:rsidR="00104EBC">
        <w:rPr>
          <w:rFonts w:ascii="Arial" w:hAnsi="Arial" w:cs="Arial"/>
          <w:sz w:val="20"/>
          <w:szCs w:val="20"/>
        </w:rPr>
        <w:t xml:space="preserve">e and after any associate moves between </w:t>
      </w:r>
      <w:r w:rsidRPr="00D328F1">
        <w:rPr>
          <w:rFonts w:ascii="Arial" w:hAnsi="Arial" w:cs="Arial"/>
          <w:sz w:val="20"/>
          <w:szCs w:val="20"/>
        </w:rPr>
        <w:t xml:space="preserve">HRW </w:t>
      </w:r>
      <w:r w:rsidR="00104EBC">
        <w:rPr>
          <w:rFonts w:ascii="Arial" w:hAnsi="Arial" w:cs="Arial"/>
          <w:sz w:val="20"/>
          <w:szCs w:val="20"/>
        </w:rPr>
        <w:t xml:space="preserve">and that arm of the government. </w:t>
      </w:r>
      <w:r w:rsidRPr="00D328F1">
        <w:rPr>
          <w:rFonts w:ascii="Arial" w:hAnsi="Arial" w:cs="Arial"/>
          <w:sz w:val="20"/>
          <w:szCs w:val="20"/>
        </w:rPr>
        <w:t xml:space="preserve">Your largest donor, investor George Soros, </w:t>
      </w:r>
      <w:r w:rsidR="00104EBC">
        <w:rPr>
          <w:rFonts w:ascii="Arial" w:hAnsi="Arial" w:cs="Arial"/>
          <w:sz w:val="20"/>
          <w:szCs w:val="20"/>
        </w:rPr>
        <w:t xml:space="preserve">argued in 2010 that “to be more </w:t>
      </w:r>
      <w:r w:rsidRPr="00D328F1">
        <w:rPr>
          <w:rFonts w:ascii="Arial" w:hAnsi="Arial" w:cs="Arial"/>
          <w:sz w:val="20"/>
          <w:szCs w:val="20"/>
        </w:rPr>
        <w:t>effective, I think the organization has to be s</w:t>
      </w:r>
      <w:r w:rsidR="00104EBC">
        <w:rPr>
          <w:rFonts w:ascii="Arial" w:hAnsi="Arial" w:cs="Arial"/>
          <w:sz w:val="20"/>
          <w:szCs w:val="20"/>
        </w:rPr>
        <w:t xml:space="preserve">een as more international, less an American </w:t>
      </w:r>
      <w:r w:rsidRPr="00D328F1">
        <w:rPr>
          <w:rFonts w:ascii="Arial" w:hAnsi="Arial" w:cs="Arial"/>
          <w:sz w:val="20"/>
          <w:szCs w:val="20"/>
        </w:rPr>
        <w:t>organization.” We concu</w:t>
      </w:r>
      <w:r w:rsidR="00104EBC">
        <w:rPr>
          <w:rFonts w:ascii="Arial" w:hAnsi="Arial" w:cs="Arial"/>
          <w:sz w:val="20"/>
          <w:szCs w:val="20"/>
        </w:rPr>
        <w:t xml:space="preserve">r. We urge you to implement the </w:t>
      </w:r>
      <w:r w:rsidRPr="00D328F1">
        <w:rPr>
          <w:rFonts w:ascii="Arial" w:hAnsi="Arial" w:cs="Arial"/>
          <w:sz w:val="20"/>
          <w:szCs w:val="20"/>
        </w:rPr>
        <w:t xml:space="preserve">aforementioned </w:t>
      </w:r>
      <w:r w:rsidR="00104EBC">
        <w:rPr>
          <w:rFonts w:ascii="Arial" w:hAnsi="Arial" w:cs="Arial"/>
          <w:sz w:val="20"/>
          <w:szCs w:val="20"/>
        </w:rPr>
        <w:t xml:space="preserve">proposal to ensure a reputation </w:t>
      </w:r>
      <w:r w:rsidRPr="00D328F1">
        <w:rPr>
          <w:rFonts w:ascii="Arial" w:hAnsi="Arial" w:cs="Arial"/>
          <w:sz w:val="20"/>
          <w:szCs w:val="20"/>
        </w:rPr>
        <w:t>for genuine independence.</w:t>
      </w:r>
    </w:p>
    <w:p w:rsidR="00104EBC" w:rsidRDefault="00104EBC" w:rsidP="00D328F1">
      <w:pPr>
        <w:rPr>
          <w:rFonts w:ascii="Arial" w:hAnsi="Arial" w:cs="Arial"/>
          <w:sz w:val="20"/>
          <w:szCs w:val="20"/>
        </w:rPr>
      </w:pPr>
    </w:p>
    <w:p w:rsidR="00D328F1" w:rsidRPr="00D328F1" w:rsidRDefault="00D328F1" w:rsidP="00104EBC">
      <w:pPr>
        <w:ind w:firstLine="720"/>
        <w:rPr>
          <w:rFonts w:ascii="Arial" w:hAnsi="Arial" w:cs="Arial"/>
          <w:sz w:val="20"/>
          <w:szCs w:val="20"/>
        </w:rPr>
      </w:pPr>
      <w:r w:rsidRPr="00D328F1">
        <w:rPr>
          <w:rFonts w:ascii="Arial" w:hAnsi="Arial" w:cs="Arial"/>
          <w:sz w:val="20"/>
          <w:szCs w:val="20"/>
        </w:rPr>
        <w:t>Sincerely,</w:t>
      </w:r>
    </w:p>
    <w:p w:rsidR="00104EBC" w:rsidRDefault="00104EBC" w:rsidP="00D328F1">
      <w:pPr>
        <w:rPr>
          <w:rFonts w:ascii="Arial" w:hAnsi="Arial" w:cs="Arial"/>
          <w:sz w:val="20"/>
          <w:szCs w:val="20"/>
        </w:rPr>
      </w:pPr>
    </w:p>
    <w:p w:rsidR="00D328F1" w:rsidRPr="00D328F1" w:rsidRDefault="00104EBC" w:rsidP="00D328F1">
      <w:pPr>
        <w:rPr>
          <w:rFonts w:ascii="Arial" w:hAnsi="Arial" w:cs="Arial"/>
          <w:sz w:val="20"/>
          <w:szCs w:val="20"/>
        </w:rPr>
      </w:pPr>
      <w:r>
        <w:rPr>
          <w:rFonts w:ascii="Arial" w:hAnsi="Arial" w:cs="Arial"/>
          <w:sz w:val="20"/>
          <w:szCs w:val="20"/>
        </w:rPr>
        <w:t>1. . Adolfo Pa</w:t>
      </w:r>
      <w:r w:rsidR="00D328F1" w:rsidRPr="00D328F1">
        <w:rPr>
          <w:rFonts w:ascii="Arial" w:hAnsi="Arial" w:cs="Arial"/>
          <w:sz w:val="20"/>
          <w:szCs w:val="20"/>
        </w:rPr>
        <w:t>rez Esquivel, Nobel Peace Prize laureate</w:t>
      </w:r>
    </w:p>
    <w:p w:rsidR="00D328F1" w:rsidRPr="00D328F1" w:rsidRDefault="00D328F1" w:rsidP="00D328F1">
      <w:pPr>
        <w:rPr>
          <w:rFonts w:ascii="Arial" w:hAnsi="Arial" w:cs="Arial"/>
          <w:sz w:val="20"/>
          <w:szCs w:val="20"/>
        </w:rPr>
      </w:pPr>
      <w:r w:rsidRPr="00D328F1">
        <w:rPr>
          <w:rFonts w:ascii="Arial" w:hAnsi="Arial" w:cs="Arial"/>
          <w:sz w:val="20"/>
          <w:szCs w:val="20"/>
        </w:rPr>
        <w:t>2. . Mairead Maguire, Nobel Peace Prize laureate</w:t>
      </w:r>
    </w:p>
    <w:p w:rsidR="00D328F1" w:rsidRPr="00D328F1" w:rsidRDefault="00D328F1" w:rsidP="00D328F1">
      <w:pPr>
        <w:rPr>
          <w:rFonts w:ascii="Arial" w:hAnsi="Arial" w:cs="Arial"/>
          <w:sz w:val="20"/>
          <w:szCs w:val="20"/>
        </w:rPr>
      </w:pPr>
      <w:r w:rsidRPr="00D328F1">
        <w:rPr>
          <w:rFonts w:ascii="Arial" w:hAnsi="Arial" w:cs="Arial"/>
          <w:sz w:val="20"/>
          <w:szCs w:val="20"/>
        </w:rPr>
        <w:t>3. . Joel Andreas, Professor of Sociology, Johns Hopkins University</w:t>
      </w:r>
    </w:p>
    <w:p w:rsidR="00D328F1" w:rsidRPr="00D328F1" w:rsidRDefault="00D328F1" w:rsidP="00D328F1">
      <w:pPr>
        <w:rPr>
          <w:rFonts w:ascii="Arial" w:hAnsi="Arial" w:cs="Arial"/>
          <w:sz w:val="20"/>
          <w:szCs w:val="20"/>
        </w:rPr>
      </w:pPr>
      <w:r w:rsidRPr="00D328F1">
        <w:rPr>
          <w:rFonts w:ascii="Arial" w:hAnsi="Arial" w:cs="Arial"/>
          <w:sz w:val="20"/>
          <w:szCs w:val="20"/>
        </w:rPr>
        <w:t>4. . Antony Anghie, Professor of Law, S.J. Quinney College of Law,</w:t>
      </w:r>
    </w:p>
    <w:p w:rsidR="00D328F1" w:rsidRPr="00D328F1" w:rsidRDefault="00D328F1" w:rsidP="00D328F1">
      <w:pPr>
        <w:rPr>
          <w:rFonts w:ascii="Arial" w:hAnsi="Arial" w:cs="Arial"/>
          <w:sz w:val="20"/>
          <w:szCs w:val="20"/>
        </w:rPr>
      </w:pPr>
      <w:r w:rsidRPr="00D328F1">
        <w:rPr>
          <w:rFonts w:ascii="Arial" w:hAnsi="Arial" w:cs="Arial"/>
          <w:sz w:val="20"/>
          <w:szCs w:val="20"/>
        </w:rPr>
        <w:t>University of Utah</w:t>
      </w:r>
    </w:p>
    <w:p w:rsidR="00D328F1" w:rsidRPr="00D328F1" w:rsidRDefault="00D328F1" w:rsidP="00D328F1">
      <w:pPr>
        <w:rPr>
          <w:rFonts w:ascii="Arial" w:hAnsi="Arial" w:cs="Arial"/>
          <w:sz w:val="20"/>
          <w:szCs w:val="20"/>
        </w:rPr>
      </w:pPr>
      <w:r w:rsidRPr="00D328F1">
        <w:rPr>
          <w:rFonts w:ascii="Arial" w:hAnsi="Arial" w:cs="Arial"/>
          <w:sz w:val="20"/>
          <w:szCs w:val="20"/>
        </w:rPr>
        <w:t>5. . John M. Archer, Professor of English, New York University</w:t>
      </w:r>
    </w:p>
    <w:p w:rsidR="00D328F1" w:rsidRPr="00D328F1" w:rsidRDefault="00D328F1" w:rsidP="00D328F1">
      <w:pPr>
        <w:rPr>
          <w:rFonts w:ascii="Arial" w:hAnsi="Arial" w:cs="Arial"/>
          <w:sz w:val="20"/>
          <w:szCs w:val="20"/>
        </w:rPr>
      </w:pPr>
      <w:r w:rsidRPr="00D328F1">
        <w:rPr>
          <w:rFonts w:ascii="Arial" w:hAnsi="Arial" w:cs="Arial"/>
          <w:sz w:val="20"/>
          <w:szCs w:val="20"/>
        </w:rPr>
        <w:t>6. . Asma Barlas, Professor of Politics,</w:t>
      </w:r>
      <w:r w:rsidR="00104EBC">
        <w:rPr>
          <w:rFonts w:ascii="Arial" w:hAnsi="Arial" w:cs="Arial"/>
          <w:sz w:val="20"/>
          <w:szCs w:val="20"/>
        </w:rPr>
        <w:t xml:space="preserve"> Director of the Center for the </w:t>
      </w:r>
      <w:r w:rsidRPr="00D328F1">
        <w:rPr>
          <w:rFonts w:ascii="Arial" w:hAnsi="Arial" w:cs="Arial"/>
          <w:sz w:val="20"/>
          <w:szCs w:val="20"/>
        </w:rPr>
        <w:t>Study of Culture, Race, and Ethnicity, Ithaca College</w:t>
      </w:r>
    </w:p>
    <w:p w:rsidR="00D328F1" w:rsidRPr="00D328F1" w:rsidRDefault="00D328F1" w:rsidP="00D328F1">
      <w:pPr>
        <w:rPr>
          <w:rFonts w:ascii="Arial" w:hAnsi="Arial" w:cs="Arial"/>
          <w:sz w:val="20"/>
          <w:szCs w:val="20"/>
        </w:rPr>
      </w:pPr>
      <w:r w:rsidRPr="00D328F1">
        <w:rPr>
          <w:rFonts w:ascii="Arial" w:hAnsi="Arial" w:cs="Arial"/>
          <w:sz w:val="20"/>
          <w:szCs w:val="20"/>
        </w:rPr>
        <w:t>7. . Rosalyn Baxandall, Professor Emer</w:t>
      </w:r>
      <w:r w:rsidR="00104EBC">
        <w:rPr>
          <w:rFonts w:ascii="Arial" w:hAnsi="Arial" w:cs="Arial"/>
          <w:sz w:val="20"/>
          <w:szCs w:val="20"/>
        </w:rPr>
        <w:t xml:space="preserve">itus of American Studies, State </w:t>
      </w:r>
      <w:r w:rsidRPr="00D328F1">
        <w:rPr>
          <w:rFonts w:ascii="Arial" w:hAnsi="Arial" w:cs="Arial"/>
          <w:sz w:val="20"/>
          <w:szCs w:val="20"/>
        </w:rPr>
        <w:t>University of New York-Old Westbury</w:t>
      </w:r>
    </w:p>
    <w:p w:rsidR="00D328F1" w:rsidRPr="00D328F1" w:rsidRDefault="00D328F1" w:rsidP="00D328F1">
      <w:pPr>
        <w:rPr>
          <w:rFonts w:ascii="Arial" w:hAnsi="Arial" w:cs="Arial"/>
          <w:sz w:val="20"/>
          <w:szCs w:val="20"/>
        </w:rPr>
      </w:pPr>
      <w:r w:rsidRPr="00D328F1">
        <w:rPr>
          <w:rFonts w:ascii="Arial" w:hAnsi="Arial" w:cs="Arial"/>
          <w:sz w:val="20"/>
          <w:szCs w:val="20"/>
        </w:rPr>
        <w:t>8. . Marc Becker, Professor of Latin</w:t>
      </w:r>
      <w:r w:rsidR="00104EBC">
        <w:rPr>
          <w:rFonts w:ascii="Arial" w:hAnsi="Arial" w:cs="Arial"/>
          <w:sz w:val="20"/>
          <w:szCs w:val="20"/>
        </w:rPr>
        <w:t xml:space="preserve"> American History, Truman State </w:t>
      </w:r>
      <w:r w:rsidRPr="00D328F1">
        <w:rPr>
          <w:rFonts w:ascii="Arial" w:hAnsi="Arial" w:cs="Arial"/>
          <w:sz w:val="20"/>
          <w:szCs w:val="20"/>
        </w:rPr>
        <w:t>University</w:t>
      </w:r>
    </w:p>
    <w:p w:rsidR="00D328F1" w:rsidRPr="00D328F1" w:rsidRDefault="00D328F1" w:rsidP="00D328F1">
      <w:pPr>
        <w:rPr>
          <w:rFonts w:ascii="Arial" w:hAnsi="Arial" w:cs="Arial"/>
          <w:sz w:val="20"/>
          <w:szCs w:val="20"/>
        </w:rPr>
      </w:pPr>
      <w:r w:rsidRPr="00D328F1">
        <w:rPr>
          <w:rFonts w:ascii="Arial" w:hAnsi="Arial" w:cs="Arial"/>
          <w:sz w:val="20"/>
          <w:szCs w:val="20"/>
        </w:rPr>
        <w:t>9. . Jason A. Beckett, Professor of Law, American University in Cairo</w:t>
      </w:r>
    </w:p>
    <w:p w:rsidR="00D328F1" w:rsidRPr="00D328F1" w:rsidRDefault="00104EBC" w:rsidP="00D328F1">
      <w:pPr>
        <w:rPr>
          <w:rFonts w:ascii="Arial" w:hAnsi="Arial" w:cs="Arial"/>
          <w:sz w:val="20"/>
          <w:szCs w:val="20"/>
        </w:rPr>
      </w:pPr>
      <w:r>
        <w:rPr>
          <w:rFonts w:ascii="Arial" w:hAnsi="Arial" w:cs="Arial"/>
          <w:sz w:val="20"/>
          <w:szCs w:val="20"/>
        </w:rPr>
        <w:t>10. . Anga</w:t>
      </w:r>
      <w:r w:rsidR="00D328F1" w:rsidRPr="00D328F1">
        <w:rPr>
          <w:rFonts w:ascii="Arial" w:hAnsi="Arial" w:cs="Arial"/>
          <w:sz w:val="20"/>
          <w:szCs w:val="20"/>
        </w:rPr>
        <w:t>lica Bernal, Professor of P</w:t>
      </w:r>
      <w:r>
        <w:rPr>
          <w:rFonts w:ascii="Arial" w:hAnsi="Arial" w:cs="Arial"/>
          <w:sz w:val="20"/>
          <w:szCs w:val="20"/>
        </w:rPr>
        <w:t xml:space="preserve">olitical Science, University of </w:t>
      </w:r>
      <w:r w:rsidR="00D328F1" w:rsidRPr="00D328F1">
        <w:rPr>
          <w:rFonts w:ascii="Arial" w:hAnsi="Arial" w:cs="Arial"/>
          <w:sz w:val="20"/>
          <w:szCs w:val="20"/>
        </w:rPr>
        <w:t>Massachusetts-Amherst</w:t>
      </w:r>
    </w:p>
    <w:p w:rsidR="00D328F1" w:rsidRPr="00D328F1" w:rsidRDefault="00D328F1" w:rsidP="00D328F1">
      <w:pPr>
        <w:rPr>
          <w:rFonts w:ascii="Arial" w:hAnsi="Arial" w:cs="Arial"/>
          <w:sz w:val="20"/>
          <w:szCs w:val="20"/>
        </w:rPr>
      </w:pPr>
      <w:r w:rsidRPr="00D328F1">
        <w:rPr>
          <w:rFonts w:ascii="Arial" w:hAnsi="Arial" w:cs="Arial"/>
          <w:sz w:val="20"/>
          <w:szCs w:val="20"/>
        </w:rPr>
        <w:t>11. . Keane Bhatt, activist, writer</w:t>
      </w:r>
    </w:p>
    <w:p w:rsidR="00D328F1" w:rsidRPr="00D328F1" w:rsidRDefault="00D328F1" w:rsidP="00D328F1">
      <w:pPr>
        <w:rPr>
          <w:rFonts w:ascii="Arial" w:hAnsi="Arial" w:cs="Arial"/>
          <w:sz w:val="20"/>
          <w:szCs w:val="20"/>
        </w:rPr>
      </w:pPr>
      <w:r w:rsidRPr="00D328F1">
        <w:rPr>
          <w:rFonts w:ascii="Arial" w:hAnsi="Arial" w:cs="Arial"/>
          <w:sz w:val="20"/>
          <w:szCs w:val="20"/>
        </w:rPr>
        <w:t>12. . William Blum, author, Kill</w:t>
      </w:r>
      <w:r w:rsidR="00104EBC">
        <w:rPr>
          <w:rFonts w:ascii="Arial" w:hAnsi="Arial" w:cs="Arial"/>
          <w:sz w:val="20"/>
          <w:szCs w:val="20"/>
        </w:rPr>
        <w:t xml:space="preserve">ing Hope: U.S. Military and CIA </w:t>
      </w:r>
      <w:r w:rsidRPr="00D328F1">
        <w:rPr>
          <w:rFonts w:ascii="Arial" w:hAnsi="Arial" w:cs="Arial"/>
          <w:sz w:val="20"/>
          <w:szCs w:val="20"/>
        </w:rPr>
        <w:t>Interventions Since World War II</w:t>
      </w:r>
    </w:p>
    <w:p w:rsidR="00D328F1" w:rsidRPr="00D328F1" w:rsidRDefault="00D328F1" w:rsidP="00D328F1">
      <w:pPr>
        <w:rPr>
          <w:rFonts w:ascii="Arial" w:hAnsi="Arial" w:cs="Arial"/>
          <w:sz w:val="20"/>
          <w:szCs w:val="20"/>
        </w:rPr>
      </w:pPr>
      <w:r w:rsidRPr="00D328F1">
        <w:rPr>
          <w:rFonts w:ascii="Arial" w:hAnsi="Arial" w:cs="Arial"/>
          <w:sz w:val="20"/>
          <w:szCs w:val="20"/>
        </w:rPr>
        <w:t>13. . Audrey Bomse, Co-chair, National Lawyers Guild Palestine Subcommittee</w:t>
      </w:r>
    </w:p>
    <w:p w:rsidR="00D328F1" w:rsidRPr="00D328F1" w:rsidRDefault="00D328F1" w:rsidP="00D328F1">
      <w:pPr>
        <w:rPr>
          <w:rFonts w:ascii="Arial" w:hAnsi="Arial" w:cs="Arial"/>
          <w:sz w:val="20"/>
          <w:szCs w:val="20"/>
        </w:rPr>
      </w:pPr>
      <w:r w:rsidRPr="00D328F1">
        <w:rPr>
          <w:rFonts w:ascii="Arial" w:hAnsi="Arial" w:cs="Arial"/>
          <w:sz w:val="20"/>
          <w:szCs w:val="20"/>
        </w:rPr>
        <w:t>14. . Patrick Bond, Professor of Development Studies, Director of the Centre</w:t>
      </w:r>
    </w:p>
    <w:p w:rsidR="00D328F1" w:rsidRPr="00D328F1" w:rsidRDefault="00D328F1" w:rsidP="00D328F1">
      <w:pPr>
        <w:rPr>
          <w:rFonts w:ascii="Arial" w:hAnsi="Arial" w:cs="Arial"/>
          <w:sz w:val="20"/>
          <w:szCs w:val="20"/>
        </w:rPr>
      </w:pPr>
      <w:r w:rsidRPr="00D328F1">
        <w:rPr>
          <w:rFonts w:ascii="Arial" w:hAnsi="Arial" w:cs="Arial"/>
          <w:sz w:val="20"/>
          <w:szCs w:val="20"/>
        </w:rPr>
        <w:t>for Civil Society, University of KwaZulu-Natal, Durban</w:t>
      </w:r>
    </w:p>
    <w:p w:rsidR="00D328F1" w:rsidRPr="00D328F1" w:rsidRDefault="00D328F1" w:rsidP="00D328F1">
      <w:pPr>
        <w:rPr>
          <w:rFonts w:ascii="Arial" w:hAnsi="Arial" w:cs="Arial"/>
          <w:sz w:val="20"/>
          <w:szCs w:val="20"/>
        </w:rPr>
      </w:pPr>
      <w:r w:rsidRPr="00D328F1">
        <w:rPr>
          <w:rFonts w:ascii="Arial" w:hAnsi="Arial" w:cs="Arial"/>
          <w:sz w:val="20"/>
          <w:szCs w:val="20"/>
        </w:rPr>
        <w:t>15. . Michael Brenner, Professor Eme</w:t>
      </w:r>
      <w:r w:rsidR="00104EBC">
        <w:rPr>
          <w:rFonts w:ascii="Arial" w:hAnsi="Arial" w:cs="Arial"/>
          <w:sz w:val="20"/>
          <w:szCs w:val="20"/>
        </w:rPr>
        <w:t xml:space="preserve">ritus of International Affairs, </w:t>
      </w:r>
      <w:r w:rsidRPr="00D328F1">
        <w:rPr>
          <w:rFonts w:ascii="Arial" w:hAnsi="Arial" w:cs="Arial"/>
          <w:sz w:val="20"/>
          <w:szCs w:val="20"/>
        </w:rPr>
        <w:t>University of Pittsburgh</w:t>
      </w:r>
    </w:p>
    <w:p w:rsidR="00D328F1" w:rsidRPr="00D328F1" w:rsidRDefault="00D328F1" w:rsidP="00D328F1">
      <w:pPr>
        <w:rPr>
          <w:rFonts w:ascii="Arial" w:hAnsi="Arial" w:cs="Arial"/>
          <w:sz w:val="20"/>
          <w:szCs w:val="20"/>
        </w:rPr>
      </w:pPr>
      <w:r w:rsidRPr="00D328F1">
        <w:rPr>
          <w:rFonts w:ascii="Arial" w:hAnsi="Arial" w:cs="Arial"/>
          <w:sz w:val="20"/>
          <w:szCs w:val="20"/>
        </w:rPr>
        <w:t>16. . Jean Bricmont, Professor of The</w:t>
      </w:r>
      <w:r w:rsidR="00104EBC">
        <w:rPr>
          <w:rFonts w:ascii="Arial" w:hAnsi="Arial" w:cs="Arial"/>
          <w:sz w:val="20"/>
          <w:szCs w:val="20"/>
        </w:rPr>
        <w:t xml:space="preserve">oretical Physics, University of </w:t>
      </w:r>
      <w:r w:rsidRPr="00D328F1">
        <w:rPr>
          <w:rFonts w:ascii="Arial" w:hAnsi="Arial" w:cs="Arial"/>
          <w:sz w:val="20"/>
          <w:szCs w:val="20"/>
        </w:rPr>
        <w:t>Louvain; author, Human</w:t>
      </w:r>
      <w:r w:rsidR="00695342">
        <w:rPr>
          <w:rFonts w:ascii="Arial" w:hAnsi="Arial" w:cs="Arial"/>
          <w:sz w:val="20"/>
          <w:szCs w:val="20"/>
        </w:rPr>
        <w:t xml:space="preserve">itarian </w:t>
      </w:r>
      <w:r w:rsidRPr="00D328F1">
        <w:rPr>
          <w:rFonts w:ascii="Arial" w:hAnsi="Arial" w:cs="Arial"/>
          <w:sz w:val="20"/>
          <w:szCs w:val="20"/>
        </w:rPr>
        <w:t>Imperialism</w:t>
      </w:r>
    </w:p>
    <w:p w:rsidR="00D328F1" w:rsidRPr="00D328F1" w:rsidRDefault="00D328F1" w:rsidP="00D328F1">
      <w:pPr>
        <w:rPr>
          <w:rFonts w:ascii="Arial" w:hAnsi="Arial" w:cs="Arial"/>
          <w:sz w:val="20"/>
          <w:szCs w:val="20"/>
        </w:rPr>
      </w:pPr>
      <w:r w:rsidRPr="00D328F1">
        <w:rPr>
          <w:rFonts w:ascii="Arial" w:hAnsi="Arial" w:cs="Arial"/>
          <w:sz w:val="20"/>
          <w:szCs w:val="20"/>
        </w:rPr>
        <w:t>17. . Renate Bridenthal, Professor Emerit</w:t>
      </w:r>
      <w:r w:rsidR="00104EBC">
        <w:rPr>
          <w:rFonts w:ascii="Arial" w:hAnsi="Arial" w:cs="Arial"/>
          <w:sz w:val="20"/>
          <w:szCs w:val="20"/>
        </w:rPr>
        <w:t xml:space="preserve">a of History, Brooklyn College, </w:t>
      </w:r>
      <w:r w:rsidRPr="00D328F1">
        <w:rPr>
          <w:rFonts w:ascii="Arial" w:hAnsi="Arial" w:cs="Arial"/>
          <w:sz w:val="20"/>
          <w:szCs w:val="20"/>
        </w:rPr>
        <w:t>CUNY</w:t>
      </w:r>
    </w:p>
    <w:p w:rsidR="00D328F1" w:rsidRPr="00D328F1" w:rsidRDefault="00D328F1" w:rsidP="00D328F1">
      <w:pPr>
        <w:rPr>
          <w:rFonts w:ascii="Arial" w:hAnsi="Arial" w:cs="Arial"/>
          <w:sz w:val="20"/>
          <w:szCs w:val="20"/>
        </w:rPr>
      </w:pPr>
      <w:r w:rsidRPr="00D328F1">
        <w:rPr>
          <w:rFonts w:ascii="Arial" w:hAnsi="Arial" w:cs="Arial"/>
          <w:sz w:val="20"/>
          <w:szCs w:val="20"/>
        </w:rPr>
        <w:t>18. . Fernando Buen Abad DomÃnguez, Ph.D., author</w:t>
      </w:r>
    </w:p>
    <w:p w:rsidR="00D328F1" w:rsidRPr="00D328F1" w:rsidRDefault="00D328F1" w:rsidP="00D328F1">
      <w:pPr>
        <w:rPr>
          <w:rFonts w:ascii="Arial" w:hAnsi="Arial" w:cs="Arial"/>
          <w:sz w:val="20"/>
          <w:szCs w:val="20"/>
        </w:rPr>
      </w:pPr>
      <w:r w:rsidRPr="00D328F1">
        <w:rPr>
          <w:rFonts w:ascii="Arial" w:hAnsi="Arial" w:cs="Arial"/>
          <w:sz w:val="20"/>
          <w:szCs w:val="20"/>
        </w:rPr>
        <w:t xml:space="preserve">19. . Paul Buhle, Professor Emeritus </w:t>
      </w:r>
      <w:r w:rsidR="00104EBC">
        <w:rPr>
          <w:rFonts w:ascii="Arial" w:hAnsi="Arial" w:cs="Arial"/>
          <w:sz w:val="20"/>
          <w:szCs w:val="20"/>
        </w:rPr>
        <w:t xml:space="preserve">of American Civilization, Brown </w:t>
      </w:r>
      <w:r w:rsidRPr="00D328F1">
        <w:rPr>
          <w:rFonts w:ascii="Arial" w:hAnsi="Arial" w:cs="Arial"/>
          <w:sz w:val="20"/>
          <w:szCs w:val="20"/>
        </w:rPr>
        <w:t>University</w:t>
      </w:r>
    </w:p>
    <w:p w:rsidR="00D328F1" w:rsidRPr="00D328F1" w:rsidRDefault="00D328F1" w:rsidP="00D328F1">
      <w:pPr>
        <w:rPr>
          <w:rFonts w:ascii="Arial" w:hAnsi="Arial" w:cs="Arial"/>
          <w:sz w:val="20"/>
          <w:szCs w:val="20"/>
        </w:rPr>
      </w:pPr>
      <w:r w:rsidRPr="00D328F1">
        <w:rPr>
          <w:rFonts w:ascii="Arial" w:hAnsi="Arial" w:cs="Arial"/>
          <w:sz w:val="20"/>
          <w:szCs w:val="20"/>
        </w:rPr>
        <w:t>20. . David Camfield, Professor of Labour Studies, University of Manitoba</w:t>
      </w:r>
    </w:p>
    <w:p w:rsidR="00D328F1" w:rsidRPr="00D328F1" w:rsidRDefault="00D328F1" w:rsidP="00D328F1">
      <w:pPr>
        <w:rPr>
          <w:rFonts w:ascii="Arial" w:hAnsi="Arial" w:cs="Arial"/>
          <w:sz w:val="20"/>
          <w:szCs w:val="20"/>
        </w:rPr>
      </w:pPr>
      <w:r w:rsidRPr="00D328F1">
        <w:rPr>
          <w:rFonts w:ascii="Arial" w:hAnsi="Arial" w:cs="Arial"/>
          <w:sz w:val="20"/>
          <w:szCs w:val="20"/>
        </w:rPr>
        <w:t>21. . Leonard L. Cavise, Professor of Law, DePaul College of Law</w:t>
      </w:r>
    </w:p>
    <w:p w:rsidR="00D328F1" w:rsidRPr="00D328F1" w:rsidRDefault="00D328F1" w:rsidP="00D328F1">
      <w:pPr>
        <w:rPr>
          <w:rFonts w:ascii="Arial" w:hAnsi="Arial" w:cs="Arial"/>
          <w:sz w:val="20"/>
          <w:szCs w:val="20"/>
        </w:rPr>
      </w:pPr>
      <w:r w:rsidRPr="00D328F1">
        <w:rPr>
          <w:rFonts w:ascii="Arial" w:hAnsi="Arial" w:cs="Arial"/>
          <w:sz w:val="20"/>
          <w:szCs w:val="20"/>
        </w:rPr>
        <w:t>22. . Robert Chernomas, Professor of Economics, University of Manitoba</w:t>
      </w:r>
    </w:p>
    <w:p w:rsidR="00D328F1" w:rsidRPr="00D328F1" w:rsidRDefault="00D328F1" w:rsidP="00D328F1">
      <w:pPr>
        <w:rPr>
          <w:rFonts w:ascii="Arial" w:hAnsi="Arial" w:cs="Arial"/>
          <w:sz w:val="20"/>
          <w:szCs w:val="20"/>
        </w:rPr>
      </w:pPr>
      <w:r w:rsidRPr="00D328F1">
        <w:rPr>
          <w:rFonts w:ascii="Arial" w:hAnsi="Arial" w:cs="Arial"/>
          <w:sz w:val="20"/>
          <w:szCs w:val="20"/>
        </w:rPr>
        <w:t>23. . Aviva Chomsky, Professor of History, Salem State University</w:t>
      </w:r>
    </w:p>
    <w:p w:rsidR="00D328F1" w:rsidRPr="00D328F1" w:rsidRDefault="00D328F1" w:rsidP="00D328F1">
      <w:pPr>
        <w:rPr>
          <w:rFonts w:ascii="Arial" w:hAnsi="Arial" w:cs="Arial"/>
          <w:sz w:val="20"/>
          <w:szCs w:val="20"/>
        </w:rPr>
      </w:pPr>
      <w:r w:rsidRPr="00D328F1">
        <w:rPr>
          <w:rFonts w:ascii="Arial" w:hAnsi="Arial" w:cs="Arial"/>
          <w:sz w:val="20"/>
          <w:szCs w:val="20"/>
        </w:rPr>
        <w:t>24. . George Ciccariello-Maher, Professor of Political Science, Drexel</w:t>
      </w:r>
      <w:r w:rsidR="00695342">
        <w:rPr>
          <w:rFonts w:ascii="Arial" w:hAnsi="Arial" w:cs="Arial"/>
          <w:sz w:val="20"/>
          <w:szCs w:val="20"/>
        </w:rPr>
        <w:t xml:space="preserve"> </w:t>
      </w:r>
      <w:r w:rsidRPr="00D328F1">
        <w:rPr>
          <w:rFonts w:ascii="Arial" w:hAnsi="Arial" w:cs="Arial"/>
          <w:sz w:val="20"/>
          <w:szCs w:val="20"/>
        </w:rPr>
        <w:t>University</w:t>
      </w:r>
    </w:p>
    <w:p w:rsidR="00D328F1" w:rsidRPr="00D328F1" w:rsidRDefault="00D328F1" w:rsidP="00D328F1">
      <w:pPr>
        <w:rPr>
          <w:rFonts w:ascii="Arial" w:hAnsi="Arial" w:cs="Arial"/>
          <w:sz w:val="20"/>
          <w:szCs w:val="20"/>
        </w:rPr>
      </w:pPr>
      <w:r w:rsidRPr="00D328F1">
        <w:rPr>
          <w:rFonts w:ascii="Arial" w:hAnsi="Arial" w:cs="Arial"/>
          <w:sz w:val="20"/>
          <w:szCs w:val="20"/>
        </w:rPr>
        <w:t>25. . Jeff Cohen, Associate Professor of Journalism, Ithaca College</w:t>
      </w:r>
    </w:p>
    <w:p w:rsidR="00D328F1" w:rsidRPr="00D328F1" w:rsidRDefault="00D328F1" w:rsidP="00D328F1">
      <w:pPr>
        <w:rPr>
          <w:rFonts w:ascii="Arial" w:hAnsi="Arial" w:cs="Arial"/>
          <w:sz w:val="20"/>
          <w:szCs w:val="20"/>
        </w:rPr>
      </w:pPr>
      <w:r w:rsidRPr="00D328F1">
        <w:rPr>
          <w:rFonts w:ascii="Arial" w:hAnsi="Arial" w:cs="Arial"/>
          <w:sz w:val="20"/>
          <w:szCs w:val="20"/>
        </w:rPr>
        <w:t>26. . Marjorie Cohn, Professor of Law, Thomas Jefferson School of Law</w:t>
      </w:r>
    </w:p>
    <w:p w:rsidR="00D328F1" w:rsidRPr="00D328F1" w:rsidRDefault="00D328F1" w:rsidP="00D328F1">
      <w:pPr>
        <w:rPr>
          <w:rFonts w:ascii="Arial" w:hAnsi="Arial" w:cs="Arial"/>
          <w:sz w:val="20"/>
          <w:szCs w:val="20"/>
        </w:rPr>
      </w:pPr>
      <w:r w:rsidRPr="00D328F1">
        <w:rPr>
          <w:rFonts w:ascii="Arial" w:hAnsi="Arial" w:cs="Arial"/>
          <w:sz w:val="20"/>
          <w:szCs w:val="20"/>
        </w:rPr>
        <w:t>27. . Lisa Duggan, Professor of Social and Cultural Analysis, New York</w:t>
      </w:r>
      <w:r w:rsidR="00695342">
        <w:rPr>
          <w:rFonts w:ascii="Arial" w:hAnsi="Arial" w:cs="Arial"/>
          <w:sz w:val="20"/>
          <w:szCs w:val="20"/>
        </w:rPr>
        <w:t xml:space="preserve"> </w:t>
      </w:r>
      <w:r w:rsidRPr="00D328F1">
        <w:rPr>
          <w:rFonts w:ascii="Arial" w:hAnsi="Arial" w:cs="Arial"/>
          <w:sz w:val="20"/>
          <w:szCs w:val="20"/>
        </w:rPr>
        <w:t>University</w:t>
      </w:r>
    </w:p>
    <w:p w:rsidR="00D328F1" w:rsidRPr="00D328F1" w:rsidRDefault="00D328F1" w:rsidP="00D328F1">
      <w:pPr>
        <w:rPr>
          <w:rFonts w:ascii="Arial" w:hAnsi="Arial" w:cs="Arial"/>
          <w:sz w:val="20"/>
          <w:szCs w:val="20"/>
        </w:rPr>
      </w:pPr>
      <w:r w:rsidRPr="00D328F1">
        <w:rPr>
          <w:rFonts w:ascii="Arial" w:hAnsi="Arial" w:cs="Arial"/>
          <w:sz w:val="20"/>
          <w:szCs w:val="20"/>
        </w:rPr>
        <w:t>28. . Carolyn Eisenberg, Professor of History, Hofstra University</w:t>
      </w:r>
    </w:p>
    <w:p w:rsidR="00D328F1" w:rsidRPr="00D328F1" w:rsidRDefault="00D328F1" w:rsidP="00D328F1">
      <w:pPr>
        <w:rPr>
          <w:rFonts w:ascii="Arial" w:hAnsi="Arial" w:cs="Arial"/>
          <w:sz w:val="20"/>
          <w:szCs w:val="20"/>
        </w:rPr>
      </w:pPr>
      <w:r w:rsidRPr="00D328F1">
        <w:rPr>
          <w:rFonts w:ascii="Arial" w:hAnsi="Arial" w:cs="Arial"/>
          <w:sz w:val="20"/>
          <w:szCs w:val="20"/>
        </w:rPr>
        <w:t>29. . Matthew Evangelista, Professor of History and Political Science,</w:t>
      </w:r>
      <w:r w:rsidR="00695342">
        <w:rPr>
          <w:rFonts w:ascii="Arial" w:hAnsi="Arial" w:cs="Arial"/>
          <w:sz w:val="20"/>
          <w:szCs w:val="20"/>
        </w:rPr>
        <w:t xml:space="preserve"> </w:t>
      </w:r>
      <w:r w:rsidRPr="00D328F1">
        <w:rPr>
          <w:rFonts w:ascii="Arial" w:hAnsi="Arial" w:cs="Arial"/>
          <w:sz w:val="20"/>
          <w:szCs w:val="20"/>
        </w:rPr>
        <w:t>Cornell University</w:t>
      </w:r>
    </w:p>
    <w:p w:rsidR="00D328F1" w:rsidRPr="00D328F1" w:rsidRDefault="00D328F1" w:rsidP="00D328F1">
      <w:pPr>
        <w:rPr>
          <w:rFonts w:ascii="Arial" w:hAnsi="Arial" w:cs="Arial"/>
          <w:sz w:val="20"/>
          <w:szCs w:val="20"/>
        </w:rPr>
      </w:pPr>
      <w:r w:rsidRPr="00D328F1">
        <w:rPr>
          <w:rFonts w:ascii="Arial" w:hAnsi="Arial" w:cs="Arial"/>
          <w:sz w:val="20"/>
          <w:szCs w:val="20"/>
        </w:rPr>
        <w:t>30. . Richard Falk, Professor Emeritus of International Law, Princeton</w:t>
      </w:r>
      <w:r w:rsidR="00695342">
        <w:rPr>
          <w:rFonts w:ascii="Arial" w:hAnsi="Arial" w:cs="Arial"/>
          <w:sz w:val="20"/>
          <w:szCs w:val="20"/>
        </w:rPr>
        <w:t xml:space="preserve"> </w:t>
      </w:r>
      <w:r w:rsidRPr="00D328F1">
        <w:rPr>
          <w:rFonts w:ascii="Arial" w:hAnsi="Arial" w:cs="Arial"/>
          <w:sz w:val="20"/>
          <w:szCs w:val="20"/>
        </w:rPr>
        <w:t>University</w:t>
      </w:r>
    </w:p>
    <w:p w:rsidR="00D328F1" w:rsidRPr="00D328F1" w:rsidRDefault="00D328F1" w:rsidP="00D328F1">
      <w:pPr>
        <w:rPr>
          <w:rFonts w:ascii="Arial" w:hAnsi="Arial" w:cs="Arial"/>
          <w:sz w:val="20"/>
          <w:szCs w:val="20"/>
        </w:rPr>
      </w:pPr>
      <w:r w:rsidRPr="00D328F1">
        <w:rPr>
          <w:rFonts w:ascii="Arial" w:hAnsi="Arial" w:cs="Arial"/>
          <w:sz w:val="20"/>
          <w:szCs w:val="20"/>
        </w:rPr>
        <w:t>31. . Sujatha Fernandes, Professor of Sociology, Queens College, CUNY</w:t>
      </w:r>
      <w:r w:rsidR="00695342">
        <w:rPr>
          <w:rFonts w:ascii="Arial" w:hAnsi="Arial" w:cs="Arial"/>
          <w:sz w:val="20"/>
          <w:szCs w:val="20"/>
        </w:rPr>
        <w:t xml:space="preserve"> </w:t>
      </w:r>
      <w:r w:rsidRPr="00D328F1">
        <w:rPr>
          <w:rFonts w:ascii="Arial" w:hAnsi="Arial" w:cs="Arial"/>
          <w:sz w:val="20"/>
          <w:szCs w:val="20"/>
        </w:rPr>
        <w:t>Graduate Center</w:t>
      </w:r>
    </w:p>
    <w:p w:rsidR="00D328F1" w:rsidRPr="00D328F1" w:rsidRDefault="00D328F1" w:rsidP="00D328F1">
      <w:pPr>
        <w:rPr>
          <w:rFonts w:ascii="Arial" w:hAnsi="Arial" w:cs="Arial"/>
          <w:sz w:val="20"/>
          <w:szCs w:val="20"/>
        </w:rPr>
      </w:pPr>
      <w:r w:rsidRPr="00D328F1">
        <w:rPr>
          <w:rFonts w:ascii="Arial" w:hAnsi="Arial" w:cs="Arial"/>
          <w:sz w:val="20"/>
          <w:szCs w:val="20"/>
        </w:rPr>
        <w:t>32. . Mara Fridell, Professor of Sociology, University of Manitoba</w:t>
      </w:r>
    </w:p>
    <w:p w:rsidR="00D328F1" w:rsidRPr="00D328F1" w:rsidRDefault="00D328F1" w:rsidP="00D328F1">
      <w:pPr>
        <w:rPr>
          <w:rFonts w:ascii="Arial" w:hAnsi="Arial" w:cs="Arial"/>
          <w:sz w:val="20"/>
          <w:szCs w:val="20"/>
        </w:rPr>
      </w:pPr>
      <w:r w:rsidRPr="00D328F1">
        <w:rPr>
          <w:rFonts w:ascii="Arial" w:hAnsi="Arial" w:cs="Arial"/>
          <w:sz w:val="20"/>
          <w:szCs w:val="20"/>
        </w:rPr>
        <w:t>33. . Frances Geteles, Professor Emeritus, Department of Special Programs,</w:t>
      </w:r>
      <w:r w:rsidR="00695342">
        <w:rPr>
          <w:rFonts w:ascii="Arial" w:hAnsi="Arial" w:cs="Arial"/>
          <w:sz w:val="20"/>
          <w:szCs w:val="20"/>
        </w:rPr>
        <w:t xml:space="preserve"> </w:t>
      </w:r>
      <w:r w:rsidRPr="00D328F1">
        <w:rPr>
          <w:rFonts w:ascii="Arial" w:hAnsi="Arial" w:cs="Arial"/>
          <w:sz w:val="20"/>
          <w:szCs w:val="20"/>
        </w:rPr>
        <w:t>CUNY City College</w:t>
      </w:r>
    </w:p>
    <w:p w:rsidR="00D328F1" w:rsidRPr="00D328F1" w:rsidRDefault="00D328F1" w:rsidP="00D328F1">
      <w:pPr>
        <w:rPr>
          <w:rFonts w:ascii="Arial" w:hAnsi="Arial" w:cs="Arial"/>
          <w:sz w:val="20"/>
          <w:szCs w:val="20"/>
        </w:rPr>
      </w:pPr>
      <w:r w:rsidRPr="00D328F1">
        <w:rPr>
          <w:rFonts w:ascii="Arial" w:hAnsi="Arial" w:cs="Arial"/>
          <w:sz w:val="20"/>
          <w:szCs w:val="20"/>
        </w:rPr>
        <w:t>34. . Lesley Gill, Professor of Anthropology, Vanderbilt University</w:t>
      </w:r>
    </w:p>
    <w:p w:rsidR="00D328F1" w:rsidRPr="00D328F1" w:rsidRDefault="00D328F1" w:rsidP="00D328F1">
      <w:pPr>
        <w:rPr>
          <w:rFonts w:ascii="Arial" w:hAnsi="Arial" w:cs="Arial"/>
          <w:sz w:val="20"/>
          <w:szCs w:val="20"/>
        </w:rPr>
      </w:pPr>
      <w:r w:rsidRPr="00D328F1">
        <w:rPr>
          <w:rFonts w:ascii="Arial" w:hAnsi="Arial" w:cs="Arial"/>
          <w:sz w:val="20"/>
          <w:szCs w:val="20"/>
        </w:rPr>
        <w:t>35. . Piero Gleijeses, Professor of American Foreign Policy and Latin</w:t>
      </w:r>
      <w:r w:rsidR="00695342">
        <w:rPr>
          <w:rFonts w:ascii="Arial" w:hAnsi="Arial" w:cs="Arial"/>
          <w:sz w:val="20"/>
          <w:szCs w:val="20"/>
        </w:rPr>
        <w:t xml:space="preserve"> American Studies, School of </w:t>
      </w:r>
      <w:r w:rsidRPr="00D328F1">
        <w:rPr>
          <w:rFonts w:ascii="Arial" w:hAnsi="Arial" w:cs="Arial"/>
          <w:sz w:val="20"/>
          <w:szCs w:val="20"/>
        </w:rPr>
        <w:t>Advanced International Studies, Johns Hopkins</w:t>
      </w:r>
      <w:r w:rsidR="00695342">
        <w:rPr>
          <w:rFonts w:ascii="Arial" w:hAnsi="Arial" w:cs="Arial"/>
          <w:sz w:val="20"/>
          <w:szCs w:val="20"/>
        </w:rPr>
        <w:t xml:space="preserve"> </w:t>
      </w:r>
      <w:r w:rsidRPr="00D328F1">
        <w:rPr>
          <w:rFonts w:ascii="Arial" w:hAnsi="Arial" w:cs="Arial"/>
          <w:sz w:val="20"/>
          <w:szCs w:val="20"/>
        </w:rPr>
        <w:t>University</w:t>
      </w:r>
    </w:p>
    <w:p w:rsidR="00D328F1" w:rsidRPr="00D328F1" w:rsidRDefault="00D328F1" w:rsidP="00D328F1">
      <w:pPr>
        <w:rPr>
          <w:rFonts w:ascii="Arial" w:hAnsi="Arial" w:cs="Arial"/>
          <w:sz w:val="20"/>
          <w:szCs w:val="20"/>
        </w:rPr>
      </w:pPr>
      <w:r w:rsidRPr="00D328F1">
        <w:rPr>
          <w:rFonts w:ascii="Arial" w:hAnsi="Arial" w:cs="Arial"/>
          <w:sz w:val="20"/>
          <w:szCs w:val="20"/>
        </w:rPr>
        <w:t>36. . Jeff Goodwin, Professor of Sociology, New York University</w:t>
      </w:r>
    </w:p>
    <w:p w:rsidR="00D328F1" w:rsidRPr="00D328F1" w:rsidRDefault="00D328F1" w:rsidP="00D328F1">
      <w:pPr>
        <w:rPr>
          <w:rFonts w:ascii="Arial" w:hAnsi="Arial" w:cs="Arial"/>
          <w:sz w:val="20"/>
          <w:szCs w:val="20"/>
        </w:rPr>
      </w:pPr>
      <w:r w:rsidRPr="00D328F1">
        <w:rPr>
          <w:rFonts w:ascii="Arial" w:hAnsi="Arial" w:cs="Arial"/>
          <w:sz w:val="20"/>
          <w:szCs w:val="20"/>
        </w:rPr>
        <w:t>37. . Katherine Gordy, Professor of Political Science, San Francisco State</w:t>
      </w:r>
      <w:r w:rsidR="00695342">
        <w:rPr>
          <w:rFonts w:ascii="Arial" w:hAnsi="Arial" w:cs="Arial"/>
          <w:sz w:val="20"/>
          <w:szCs w:val="20"/>
        </w:rPr>
        <w:t xml:space="preserve"> </w:t>
      </w:r>
      <w:r w:rsidRPr="00D328F1">
        <w:rPr>
          <w:rFonts w:ascii="Arial" w:hAnsi="Arial" w:cs="Arial"/>
          <w:sz w:val="20"/>
          <w:szCs w:val="20"/>
        </w:rPr>
        <w:t>University</w:t>
      </w:r>
    </w:p>
    <w:p w:rsidR="00D328F1" w:rsidRPr="00D328F1" w:rsidRDefault="00D328F1" w:rsidP="00D328F1">
      <w:pPr>
        <w:rPr>
          <w:rFonts w:ascii="Arial" w:hAnsi="Arial" w:cs="Arial"/>
          <w:sz w:val="20"/>
          <w:szCs w:val="20"/>
        </w:rPr>
      </w:pPr>
      <w:r w:rsidRPr="00D328F1">
        <w:rPr>
          <w:rFonts w:ascii="Arial" w:hAnsi="Arial" w:cs="Arial"/>
          <w:sz w:val="20"/>
          <w:szCs w:val="20"/>
        </w:rPr>
        <w:t>38. . Manu Goswami, Professor of History, New York University</w:t>
      </w:r>
    </w:p>
    <w:p w:rsidR="00D328F1" w:rsidRPr="00D328F1" w:rsidRDefault="00D328F1" w:rsidP="00D328F1">
      <w:pPr>
        <w:rPr>
          <w:rFonts w:ascii="Arial" w:hAnsi="Arial" w:cs="Arial"/>
          <w:sz w:val="20"/>
          <w:szCs w:val="20"/>
        </w:rPr>
      </w:pPr>
      <w:r w:rsidRPr="00D328F1">
        <w:rPr>
          <w:rFonts w:ascii="Arial" w:hAnsi="Arial" w:cs="Arial"/>
          <w:sz w:val="20"/>
          <w:szCs w:val="20"/>
        </w:rPr>
        <w:t>39. . Greg Grandin, Professor of History, New York University</w:t>
      </w:r>
    </w:p>
    <w:p w:rsidR="00D328F1" w:rsidRPr="00D328F1" w:rsidRDefault="00D328F1" w:rsidP="00D328F1">
      <w:pPr>
        <w:rPr>
          <w:rFonts w:ascii="Arial" w:hAnsi="Arial" w:cs="Arial"/>
          <w:sz w:val="20"/>
          <w:szCs w:val="20"/>
        </w:rPr>
      </w:pPr>
      <w:r w:rsidRPr="00D328F1">
        <w:rPr>
          <w:rFonts w:ascii="Arial" w:hAnsi="Arial" w:cs="Arial"/>
          <w:sz w:val="20"/>
          <w:szCs w:val="20"/>
        </w:rPr>
        <w:t>40. . Simon Granovsky-Larsen, Professor of Latin American Studies,</w:t>
      </w:r>
      <w:r w:rsidR="00695342">
        <w:rPr>
          <w:rFonts w:ascii="Arial" w:hAnsi="Arial" w:cs="Arial"/>
          <w:sz w:val="20"/>
          <w:szCs w:val="20"/>
        </w:rPr>
        <w:t xml:space="preserve"> </w:t>
      </w:r>
      <w:r w:rsidRPr="00D328F1">
        <w:rPr>
          <w:rFonts w:ascii="Arial" w:hAnsi="Arial" w:cs="Arial"/>
          <w:sz w:val="20"/>
          <w:szCs w:val="20"/>
        </w:rPr>
        <w:t>Centennial College, Toronto</w:t>
      </w:r>
    </w:p>
    <w:p w:rsidR="00D328F1" w:rsidRPr="00D328F1" w:rsidRDefault="00D328F1" w:rsidP="00D328F1">
      <w:pPr>
        <w:rPr>
          <w:rFonts w:ascii="Arial" w:hAnsi="Arial" w:cs="Arial"/>
          <w:sz w:val="20"/>
          <w:szCs w:val="20"/>
        </w:rPr>
      </w:pPr>
      <w:r w:rsidRPr="00D328F1">
        <w:rPr>
          <w:rFonts w:ascii="Arial" w:hAnsi="Arial" w:cs="Arial"/>
          <w:sz w:val="20"/>
          <w:szCs w:val="20"/>
        </w:rPr>
        <w:t>41. . James N. Green, Professor of Latin American History, Brown University</w:t>
      </w:r>
    </w:p>
    <w:p w:rsidR="00D328F1" w:rsidRPr="00D328F1" w:rsidRDefault="00D328F1" w:rsidP="00D328F1">
      <w:pPr>
        <w:rPr>
          <w:rFonts w:ascii="Arial" w:hAnsi="Arial" w:cs="Arial"/>
          <w:sz w:val="20"/>
          <w:szCs w:val="20"/>
        </w:rPr>
      </w:pPr>
      <w:r w:rsidRPr="00D328F1">
        <w:rPr>
          <w:rFonts w:ascii="Arial" w:hAnsi="Arial" w:cs="Arial"/>
          <w:sz w:val="20"/>
          <w:szCs w:val="20"/>
        </w:rPr>
        <w:t>42. . A. Tom Grunfeld, Professor of History, SUNY Empire State College</w:t>
      </w:r>
    </w:p>
    <w:p w:rsidR="00D328F1" w:rsidRPr="00D328F1" w:rsidRDefault="00D328F1" w:rsidP="00D328F1">
      <w:pPr>
        <w:rPr>
          <w:rFonts w:ascii="Arial" w:hAnsi="Arial" w:cs="Arial"/>
          <w:sz w:val="20"/>
          <w:szCs w:val="20"/>
        </w:rPr>
      </w:pPr>
      <w:r w:rsidRPr="00D328F1">
        <w:rPr>
          <w:rFonts w:ascii="Arial" w:hAnsi="Arial" w:cs="Arial"/>
          <w:sz w:val="20"/>
          <w:szCs w:val="20"/>
        </w:rPr>
        <w:lastRenderedPageBreak/>
        <w:t>43. . Julie Guard, Professor of Labor Studies, University of Manitoba</w:t>
      </w:r>
    </w:p>
    <w:p w:rsidR="00D328F1" w:rsidRPr="00D328F1" w:rsidRDefault="00D328F1" w:rsidP="00D328F1">
      <w:pPr>
        <w:rPr>
          <w:rFonts w:ascii="Arial" w:hAnsi="Arial" w:cs="Arial"/>
          <w:sz w:val="20"/>
          <w:szCs w:val="20"/>
        </w:rPr>
      </w:pPr>
      <w:r w:rsidRPr="00D328F1">
        <w:rPr>
          <w:rFonts w:ascii="Arial" w:hAnsi="Arial" w:cs="Arial"/>
          <w:sz w:val="20"/>
          <w:szCs w:val="20"/>
        </w:rPr>
        <w:t>44. . Peter Hallward, Professor of Philosophy, Kingston University; author,</w:t>
      </w:r>
      <w:r w:rsidR="00695342">
        <w:rPr>
          <w:rFonts w:ascii="Arial" w:hAnsi="Arial" w:cs="Arial"/>
          <w:sz w:val="20"/>
          <w:szCs w:val="20"/>
        </w:rPr>
        <w:t xml:space="preserve"> </w:t>
      </w:r>
      <w:r w:rsidRPr="00D328F1">
        <w:rPr>
          <w:rFonts w:ascii="Arial" w:hAnsi="Arial" w:cs="Arial"/>
          <w:sz w:val="20"/>
          <w:szCs w:val="20"/>
        </w:rPr>
        <w:t>Damming the Flood</w:t>
      </w:r>
    </w:p>
    <w:p w:rsidR="00D328F1" w:rsidRPr="00D328F1" w:rsidRDefault="00D328F1" w:rsidP="00D328F1">
      <w:pPr>
        <w:rPr>
          <w:rFonts w:ascii="Arial" w:hAnsi="Arial" w:cs="Arial"/>
          <w:sz w:val="20"/>
          <w:szCs w:val="20"/>
        </w:rPr>
      </w:pPr>
      <w:r w:rsidRPr="00D328F1">
        <w:rPr>
          <w:rFonts w:ascii="Arial" w:hAnsi="Arial" w:cs="Arial"/>
          <w:sz w:val="20"/>
          <w:szCs w:val="20"/>
        </w:rPr>
        <w:t>45. . John L. Hammond, Professor of Sociology, Hunter College, CUNY Graduate</w:t>
      </w:r>
      <w:r w:rsidR="00695342">
        <w:rPr>
          <w:rFonts w:ascii="Arial" w:hAnsi="Arial" w:cs="Arial"/>
          <w:sz w:val="20"/>
          <w:szCs w:val="20"/>
        </w:rPr>
        <w:t xml:space="preserve"> </w:t>
      </w:r>
      <w:r w:rsidRPr="00D328F1">
        <w:rPr>
          <w:rFonts w:ascii="Arial" w:hAnsi="Arial" w:cs="Arial"/>
          <w:sz w:val="20"/>
          <w:szCs w:val="20"/>
        </w:rPr>
        <w:t>Center</w:t>
      </w:r>
    </w:p>
    <w:p w:rsidR="00D328F1" w:rsidRPr="00D328F1" w:rsidRDefault="00D328F1" w:rsidP="00D328F1">
      <w:pPr>
        <w:rPr>
          <w:rFonts w:ascii="Arial" w:hAnsi="Arial" w:cs="Arial"/>
          <w:sz w:val="20"/>
          <w:szCs w:val="20"/>
        </w:rPr>
      </w:pPr>
      <w:r w:rsidRPr="00D328F1">
        <w:rPr>
          <w:rFonts w:ascii="Arial" w:hAnsi="Arial" w:cs="Arial"/>
          <w:sz w:val="20"/>
          <w:szCs w:val="20"/>
        </w:rPr>
        <w:t>46. . Beth Harris, Professor of Politics, Ithaca College</w:t>
      </w:r>
    </w:p>
    <w:p w:rsidR="00D328F1" w:rsidRPr="00D328F1" w:rsidRDefault="00D328F1" w:rsidP="00D328F1">
      <w:pPr>
        <w:rPr>
          <w:rFonts w:ascii="Arial" w:hAnsi="Arial" w:cs="Arial"/>
          <w:sz w:val="20"/>
          <w:szCs w:val="20"/>
        </w:rPr>
      </w:pPr>
      <w:r w:rsidRPr="00D328F1">
        <w:rPr>
          <w:rFonts w:ascii="Arial" w:hAnsi="Arial" w:cs="Arial"/>
          <w:sz w:val="20"/>
          <w:szCs w:val="20"/>
        </w:rPr>
        <w:t>47. . Martin Hart-Landsberg, Professor Economics, Lewis and Clark College</w:t>
      </w:r>
    </w:p>
    <w:p w:rsidR="00D328F1" w:rsidRPr="00D328F1" w:rsidRDefault="00D328F1" w:rsidP="00D328F1">
      <w:pPr>
        <w:rPr>
          <w:rFonts w:ascii="Arial" w:hAnsi="Arial" w:cs="Arial"/>
          <w:sz w:val="20"/>
          <w:szCs w:val="20"/>
        </w:rPr>
      </w:pPr>
      <w:r w:rsidRPr="00D328F1">
        <w:rPr>
          <w:rFonts w:ascii="Arial" w:hAnsi="Arial" w:cs="Arial"/>
          <w:sz w:val="20"/>
          <w:szCs w:val="20"/>
        </w:rPr>
        <w:t>48. . Chris Hedges, journalist; author, War Is a Force That Gives Us Meaning</w:t>
      </w:r>
    </w:p>
    <w:p w:rsidR="00D328F1" w:rsidRPr="00D328F1" w:rsidRDefault="00D328F1" w:rsidP="00D328F1">
      <w:pPr>
        <w:rPr>
          <w:rFonts w:ascii="Arial" w:hAnsi="Arial" w:cs="Arial"/>
          <w:sz w:val="20"/>
          <w:szCs w:val="20"/>
        </w:rPr>
      </w:pPr>
      <w:r w:rsidRPr="00D328F1">
        <w:rPr>
          <w:rFonts w:ascii="Arial" w:hAnsi="Arial" w:cs="Arial"/>
          <w:sz w:val="20"/>
          <w:szCs w:val="20"/>
        </w:rPr>
        <w:t>49. . Doug Henwood, journalist; author, Wall Street</w:t>
      </w:r>
    </w:p>
    <w:p w:rsidR="00D328F1" w:rsidRPr="00D328F1" w:rsidRDefault="00D328F1" w:rsidP="00D328F1">
      <w:pPr>
        <w:rPr>
          <w:rFonts w:ascii="Arial" w:hAnsi="Arial" w:cs="Arial"/>
          <w:sz w:val="20"/>
          <w:szCs w:val="20"/>
        </w:rPr>
      </w:pPr>
      <w:r w:rsidRPr="00D328F1">
        <w:rPr>
          <w:rFonts w:ascii="Arial" w:hAnsi="Arial" w:cs="Arial"/>
          <w:sz w:val="20"/>
          <w:szCs w:val="20"/>
        </w:rPr>
        <w:t>50. . Edward Herman, Professor Emeritus of Finance, University of</w:t>
      </w:r>
      <w:r w:rsidR="00695342">
        <w:rPr>
          <w:rFonts w:ascii="Arial" w:hAnsi="Arial" w:cs="Arial"/>
          <w:sz w:val="20"/>
          <w:szCs w:val="20"/>
        </w:rPr>
        <w:t xml:space="preserve"> </w:t>
      </w:r>
      <w:r w:rsidRPr="00D328F1">
        <w:rPr>
          <w:rFonts w:ascii="Arial" w:hAnsi="Arial" w:cs="Arial"/>
          <w:sz w:val="20"/>
          <w:szCs w:val="20"/>
        </w:rPr>
        <w:t>Pennsyl</w:t>
      </w:r>
      <w:r w:rsidR="00695342">
        <w:rPr>
          <w:rFonts w:ascii="Arial" w:hAnsi="Arial" w:cs="Arial"/>
          <w:sz w:val="20"/>
          <w:szCs w:val="20"/>
        </w:rPr>
        <w:t xml:space="preserve">vania; co-author, The Political </w:t>
      </w:r>
      <w:r w:rsidRPr="00D328F1">
        <w:rPr>
          <w:rFonts w:ascii="Arial" w:hAnsi="Arial" w:cs="Arial"/>
          <w:sz w:val="20"/>
          <w:szCs w:val="20"/>
        </w:rPr>
        <w:t>Economy of Human Rights</w:t>
      </w:r>
    </w:p>
    <w:p w:rsidR="00D328F1" w:rsidRPr="00D328F1" w:rsidRDefault="00D328F1" w:rsidP="00D328F1">
      <w:pPr>
        <w:rPr>
          <w:rFonts w:ascii="Arial" w:hAnsi="Arial" w:cs="Arial"/>
          <w:sz w:val="20"/>
          <w:szCs w:val="20"/>
        </w:rPr>
      </w:pPr>
      <w:r w:rsidRPr="00D328F1">
        <w:rPr>
          <w:rFonts w:ascii="Arial" w:hAnsi="Arial" w:cs="Arial"/>
          <w:sz w:val="20"/>
          <w:szCs w:val="20"/>
        </w:rPr>
        <w:t>51. . Susan Heuman, Ph.D., independent scholar of history</w:t>
      </w:r>
    </w:p>
    <w:p w:rsidR="00D328F1" w:rsidRPr="00D328F1" w:rsidRDefault="00D328F1" w:rsidP="00D328F1">
      <w:pPr>
        <w:rPr>
          <w:rFonts w:ascii="Arial" w:hAnsi="Arial" w:cs="Arial"/>
          <w:sz w:val="20"/>
          <w:szCs w:val="20"/>
        </w:rPr>
      </w:pPr>
      <w:r w:rsidRPr="00D328F1">
        <w:rPr>
          <w:rFonts w:ascii="Arial" w:hAnsi="Arial" w:cs="Arial"/>
          <w:sz w:val="20"/>
          <w:szCs w:val="20"/>
        </w:rPr>
        <w:t>52. . Forrest Hylton, Lecturer in History &amp; Literature, Harvard University</w:t>
      </w:r>
    </w:p>
    <w:p w:rsidR="00D328F1" w:rsidRPr="00D328F1" w:rsidRDefault="00D328F1" w:rsidP="00D328F1">
      <w:pPr>
        <w:rPr>
          <w:rFonts w:ascii="Arial" w:hAnsi="Arial" w:cs="Arial"/>
          <w:sz w:val="20"/>
          <w:szCs w:val="20"/>
        </w:rPr>
      </w:pPr>
      <w:r w:rsidRPr="00D328F1">
        <w:rPr>
          <w:rFonts w:ascii="Arial" w:hAnsi="Arial" w:cs="Arial"/>
          <w:sz w:val="20"/>
          <w:szCs w:val="20"/>
        </w:rPr>
        <w:t>53. . Matthew Frye Jacobson, Professor of American Studies and History, Yale</w:t>
      </w:r>
      <w:r w:rsidR="00695342">
        <w:rPr>
          <w:rFonts w:ascii="Arial" w:hAnsi="Arial" w:cs="Arial"/>
          <w:sz w:val="20"/>
          <w:szCs w:val="20"/>
        </w:rPr>
        <w:t xml:space="preserve"> </w:t>
      </w:r>
      <w:r w:rsidRPr="00D328F1">
        <w:rPr>
          <w:rFonts w:ascii="Arial" w:hAnsi="Arial" w:cs="Arial"/>
          <w:sz w:val="20"/>
          <w:szCs w:val="20"/>
        </w:rPr>
        <w:t>University</w:t>
      </w:r>
    </w:p>
    <w:p w:rsidR="00D328F1" w:rsidRPr="00D328F1" w:rsidRDefault="00D328F1" w:rsidP="00D328F1">
      <w:pPr>
        <w:rPr>
          <w:rFonts w:ascii="Arial" w:hAnsi="Arial" w:cs="Arial"/>
          <w:sz w:val="20"/>
          <w:szCs w:val="20"/>
        </w:rPr>
      </w:pPr>
      <w:r w:rsidRPr="00D328F1">
        <w:rPr>
          <w:rFonts w:ascii="Arial" w:hAnsi="Arial" w:cs="Arial"/>
          <w:sz w:val="20"/>
          <w:szCs w:val="20"/>
        </w:rPr>
        <w:t>54. . Jennifer Jolly, Co-coordinator of Latin American Studies, Ithaca</w:t>
      </w:r>
      <w:r w:rsidR="00695342">
        <w:rPr>
          <w:rFonts w:ascii="Arial" w:hAnsi="Arial" w:cs="Arial"/>
          <w:sz w:val="20"/>
          <w:szCs w:val="20"/>
        </w:rPr>
        <w:t xml:space="preserve"> </w:t>
      </w:r>
      <w:r w:rsidRPr="00D328F1">
        <w:rPr>
          <w:rFonts w:ascii="Arial" w:hAnsi="Arial" w:cs="Arial"/>
          <w:sz w:val="20"/>
          <w:szCs w:val="20"/>
        </w:rPr>
        <w:t>College</w:t>
      </w:r>
    </w:p>
    <w:p w:rsidR="00D328F1" w:rsidRPr="00D328F1" w:rsidRDefault="00D328F1" w:rsidP="00D328F1">
      <w:pPr>
        <w:rPr>
          <w:rFonts w:ascii="Arial" w:hAnsi="Arial" w:cs="Arial"/>
          <w:sz w:val="20"/>
          <w:szCs w:val="20"/>
        </w:rPr>
      </w:pPr>
      <w:r w:rsidRPr="00D328F1">
        <w:rPr>
          <w:rFonts w:ascii="Arial" w:hAnsi="Arial" w:cs="Arial"/>
          <w:sz w:val="20"/>
          <w:szCs w:val="20"/>
        </w:rPr>
        <w:t>55. . Rebecca E. Karl, Professor of History, New York University</w:t>
      </w:r>
    </w:p>
    <w:p w:rsidR="00D328F1" w:rsidRPr="00D328F1" w:rsidRDefault="00D328F1" w:rsidP="00D328F1">
      <w:pPr>
        <w:rPr>
          <w:rFonts w:ascii="Arial" w:hAnsi="Arial" w:cs="Arial"/>
          <w:sz w:val="20"/>
          <w:szCs w:val="20"/>
        </w:rPr>
      </w:pPr>
      <w:r w:rsidRPr="00D328F1">
        <w:rPr>
          <w:rFonts w:ascii="Arial" w:hAnsi="Arial" w:cs="Arial"/>
          <w:sz w:val="20"/>
          <w:szCs w:val="20"/>
        </w:rPr>
        <w:t>56. . J. Kehaulani Kauanui, Professor of Anthropology and American Studies,</w:t>
      </w:r>
      <w:r w:rsidR="00695342">
        <w:rPr>
          <w:rFonts w:ascii="Arial" w:hAnsi="Arial" w:cs="Arial"/>
          <w:sz w:val="20"/>
          <w:szCs w:val="20"/>
        </w:rPr>
        <w:t xml:space="preserve"> </w:t>
      </w:r>
      <w:r w:rsidRPr="00D328F1">
        <w:rPr>
          <w:rFonts w:ascii="Arial" w:hAnsi="Arial" w:cs="Arial"/>
          <w:sz w:val="20"/>
          <w:szCs w:val="20"/>
        </w:rPr>
        <w:t>Wesleyan University</w:t>
      </w:r>
    </w:p>
    <w:p w:rsidR="00D328F1" w:rsidRPr="00D328F1" w:rsidRDefault="00D328F1" w:rsidP="00D328F1">
      <w:pPr>
        <w:rPr>
          <w:rFonts w:ascii="Arial" w:hAnsi="Arial" w:cs="Arial"/>
          <w:sz w:val="20"/>
          <w:szCs w:val="20"/>
        </w:rPr>
      </w:pPr>
      <w:r w:rsidRPr="00D328F1">
        <w:rPr>
          <w:rFonts w:ascii="Arial" w:hAnsi="Arial" w:cs="Arial"/>
          <w:sz w:val="20"/>
          <w:szCs w:val="20"/>
        </w:rPr>
        <w:t>57. . Ari Kelman, Professor of History, University of California, Davis</w:t>
      </w:r>
    </w:p>
    <w:p w:rsidR="00D328F1" w:rsidRPr="00D328F1" w:rsidRDefault="00D328F1" w:rsidP="00D328F1">
      <w:pPr>
        <w:rPr>
          <w:rFonts w:ascii="Arial" w:hAnsi="Arial" w:cs="Arial"/>
          <w:sz w:val="20"/>
          <w:szCs w:val="20"/>
        </w:rPr>
      </w:pPr>
      <w:r w:rsidRPr="00D328F1">
        <w:rPr>
          <w:rFonts w:ascii="Arial" w:hAnsi="Arial" w:cs="Arial"/>
          <w:sz w:val="20"/>
          <w:szCs w:val="20"/>
        </w:rPr>
        <w:t>58. . Arang Keshavarzian, Professor of Middle Eastern and Islamic Studies,</w:t>
      </w:r>
      <w:r w:rsidR="00695342">
        <w:rPr>
          <w:rFonts w:ascii="Arial" w:hAnsi="Arial" w:cs="Arial"/>
          <w:sz w:val="20"/>
          <w:szCs w:val="20"/>
        </w:rPr>
        <w:t xml:space="preserve"> </w:t>
      </w:r>
      <w:r w:rsidRPr="00D328F1">
        <w:rPr>
          <w:rFonts w:ascii="Arial" w:hAnsi="Arial" w:cs="Arial"/>
          <w:sz w:val="20"/>
          <w:szCs w:val="20"/>
        </w:rPr>
        <w:t>New York University</w:t>
      </w:r>
    </w:p>
    <w:p w:rsidR="00D328F1" w:rsidRPr="00D328F1" w:rsidRDefault="00D328F1" w:rsidP="00D328F1">
      <w:pPr>
        <w:rPr>
          <w:rFonts w:ascii="Arial" w:hAnsi="Arial" w:cs="Arial"/>
          <w:sz w:val="20"/>
          <w:szCs w:val="20"/>
        </w:rPr>
      </w:pPr>
      <w:r w:rsidRPr="00D328F1">
        <w:rPr>
          <w:rFonts w:ascii="Arial" w:hAnsi="Arial" w:cs="Arial"/>
          <w:sz w:val="20"/>
          <w:szCs w:val="20"/>
        </w:rPr>
        <w:t>59. . Laleh Khalili, Professor of Middle East Politics, School of Oriental</w:t>
      </w:r>
      <w:r w:rsidR="00695342">
        <w:rPr>
          <w:rFonts w:ascii="Arial" w:hAnsi="Arial" w:cs="Arial"/>
          <w:sz w:val="20"/>
          <w:szCs w:val="20"/>
        </w:rPr>
        <w:t xml:space="preserve"> </w:t>
      </w:r>
      <w:r w:rsidRPr="00D328F1">
        <w:rPr>
          <w:rFonts w:ascii="Arial" w:hAnsi="Arial" w:cs="Arial"/>
          <w:sz w:val="20"/>
          <w:szCs w:val="20"/>
        </w:rPr>
        <w:t>and</w:t>
      </w:r>
      <w:r w:rsidR="00695342">
        <w:rPr>
          <w:rFonts w:ascii="Arial" w:hAnsi="Arial" w:cs="Arial"/>
          <w:sz w:val="20"/>
          <w:szCs w:val="20"/>
        </w:rPr>
        <w:t xml:space="preserve"> African Studies, University of </w:t>
      </w:r>
      <w:r w:rsidRPr="00D328F1">
        <w:rPr>
          <w:rFonts w:ascii="Arial" w:hAnsi="Arial" w:cs="Arial"/>
          <w:sz w:val="20"/>
          <w:szCs w:val="20"/>
        </w:rPr>
        <w:t>London</w:t>
      </w:r>
    </w:p>
    <w:p w:rsidR="00D328F1" w:rsidRPr="00D328F1" w:rsidRDefault="00D328F1" w:rsidP="00D328F1">
      <w:pPr>
        <w:rPr>
          <w:rFonts w:ascii="Arial" w:hAnsi="Arial" w:cs="Arial"/>
          <w:sz w:val="20"/>
          <w:szCs w:val="20"/>
        </w:rPr>
      </w:pPr>
      <w:r w:rsidRPr="00D328F1">
        <w:rPr>
          <w:rFonts w:ascii="Arial" w:hAnsi="Arial" w:cs="Arial"/>
          <w:sz w:val="20"/>
          <w:szCs w:val="20"/>
        </w:rPr>
        <w:t>60. . Daniel Kovalik, Professor of International Human Rights, University of</w:t>
      </w:r>
      <w:r w:rsidR="00695342">
        <w:rPr>
          <w:rFonts w:ascii="Arial" w:hAnsi="Arial" w:cs="Arial"/>
          <w:sz w:val="20"/>
          <w:szCs w:val="20"/>
        </w:rPr>
        <w:t xml:space="preserve"> </w:t>
      </w:r>
      <w:r w:rsidRPr="00D328F1">
        <w:rPr>
          <w:rFonts w:ascii="Arial" w:hAnsi="Arial" w:cs="Arial"/>
          <w:sz w:val="20"/>
          <w:szCs w:val="20"/>
        </w:rPr>
        <w:t>Pittsburgh School of Law</w:t>
      </w:r>
    </w:p>
    <w:p w:rsidR="00D328F1" w:rsidRPr="00D328F1" w:rsidRDefault="00D328F1" w:rsidP="00D328F1">
      <w:pPr>
        <w:rPr>
          <w:rFonts w:ascii="Arial" w:hAnsi="Arial" w:cs="Arial"/>
          <w:sz w:val="20"/>
          <w:szCs w:val="20"/>
        </w:rPr>
      </w:pPr>
      <w:r w:rsidRPr="00D328F1">
        <w:rPr>
          <w:rFonts w:ascii="Arial" w:hAnsi="Arial" w:cs="Arial"/>
          <w:sz w:val="20"/>
          <w:szCs w:val="20"/>
        </w:rPr>
        <w:t>61. . Rob Kroes, Professor Emeritus of American Studies, University of</w:t>
      </w:r>
      <w:r w:rsidR="00695342">
        <w:rPr>
          <w:rFonts w:ascii="Arial" w:hAnsi="Arial" w:cs="Arial"/>
          <w:sz w:val="20"/>
          <w:szCs w:val="20"/>
        </w:rPr>
        <w:t xml:space="preserve"> </w:t>
      </w:r>
      <w:r w:rsidRPr="00D328F1">
        <w:rPr>
          <w:rFonts w:ascii="Arial" w:hAnsi="Arial" w:cs="Arial"/>
          <w:sz w:val="20"/>
          <w:szCs w:val="20"/>
        </w:rPr>
        <w:t>Amsterdam</w:t>
      </w:r>
    </w:p>
    <w:p w:rsidR="00D328F1" w:rsidRPr="00D328F1" w:rsidRDefault="00D328F1" w:rsidP="00D328F1">
      <w:pPr>
        <w:rPr>
          <w:rFonts w:ascii="Arial" w:hAnsi="Arial" w:cs="Arial"/>
          <w:sz w:val="20"/>
          <w:szCs w:val="20"/>
        </w:rPr>
      </w:pPr>
      <w:r w:rsidRPr="00D328F1">
        <w:rPr>
          <w:rFonts w:ascii="Arial" w:hAnsi="Arial" w:cs="Arial"/>
          <w:sz w:val="20"/>
          <w:szCs w:val="20"/>
        </w:rPr>
        <w:t>62. . Peter Kuznick, Professor of History, American University</w:t>
      </w:r>
    </w:p>
    <w:p w:rsidR="00D328F1" w:rsidRPr="00D328F1" w:rsidRDefault="00D328F1" w:rsidP="00D328F1">
      <w:pPr>
        <w:rPr>
          <w:rFonts w:ascii="Arial" w:hAnsi="Arial" w:cs="Arial"/>
          <w:sz w:val="20"/>
          <w:szCs w:val="20"/>
        </w:rPr>
      </w:pPr>
      <w:r w:rsidRPr="00D328F1">
        <w:rPr>
          <w:rFonts w:ascii="Arial" w:hAnsi="Arial" w:cs="Arial"/>
          <w:sz w:val="20"/>
          <w:szCs w:val="20"/>
        </w:rPr>
        <w:t>63. . Deborah T. Levenson, Professor of History, Boston College</w:t>
      </w:r>
    </w:p>
    <w:p w:rsidR="00D328F1" w:rsidRPr="00D328F1" w:rsidRDefault="00D328F1" w:rsidP="00D328F1">
      <w:pPr>
        <w:rPr>
          <w:rFonts w:ascii="Arial" w:hAnsi="Arial" w:cs="Arial"/>
          <w:sz w:val="20"/>
          <w:szCs w:val="20"/>
        </w:rPr>
      </w:pPr>
      <w:r w:rsidRPr="00D328F1">
        <w:rPr>
          <w:rFonts w:ascii="Arial" w:hAnsi="Arial" w:cs="Arial"/>
          <w:sz w:val="20"/>
          <w:szCs w:val="20"/>
        </w:rPr>
        <w:t>64. . David Ludden, Professor of History, New York University</w:t>
      </w:r>
    </w:p>
    <w:p w:rsidR="00D328F1" w:rsidRPr="00D328F1" w:rsidRDefault="00D328F1" w:rsidP="00D328F1">
      <w:pPr>
        <w:rPr>
          <w:rFonts w:ascii="Arial" w:hAnsi="Arial" w:cs="Arial"/>
          <w:sz w:val="20"/>
          <w:szCs w:val="20"/>
        </w:rPr>
      </w:pPr>
      <w:r w:rsidRPr="00D328F1">
        <w:rPr>
          <w:rFonts w:ascii="Arial" w:hAnsi="Arial" w:cs="Arial"/>
          <w:sz w:val="20"/>
          <w:szCs w:val="20"/>
        </w:rPr>
        <w:t>65. . Catherine Lutz, Professor of Anthropology and International Studies,</w:t>
      </w:r>
      <w:r w:rsidR="00695342">
        <w:rPr>
          <w:rFonts w:ascii="Arial" w:hAnsi="Arial" w:cs="Arial"/>
          <w:sz w:val="20"/>
          <w:szCs w:val="20"/>
        </w:rPr>
        <w:t xml:space="preserve"> </w:t>
      </w:r>
      <w:r w:rsidRPr="00D328F1">
        <w:rPr>
          <w:rFonts w:ascii="Arial" w:hAnsi="Arial" w:cs="Arial"/>
          <w:sz w:val="20"/>
          <w:szCs w:val="20"/>
        </w:rPr>
        <w:t>Brown University</w:t>
      </w:r>
    </w:p>
    <w:p w:rsidR="00D328F1" w:rsidRPr="00D328F1" w:rsidRDefault="00D328F1" w:rsidP="00D328F1">
      <w:pPr>
        <w:rPr>
          <w:rFonts w:ascii="Arial" w:hAnsi="Arial" w:cs="Arial"/>
          <w:sz w:val="20"/>
          <w:szCs w:val="20"/>
        </w:rPr>
      </w:pPr>
      <w:r w:rsidRPr="00D328F1">
        <w:rPr>
          <w:rFonts w:ascii="Arial" w:hAnsi="Arial" w:cs="Arial"/>
          <w:sz w:val="20"/>
          <w:szCs w:val="20"/>
        </w:rPr>
        <w:t>66. . Arthur MacEwan, Professor Emeritus of Economics, University of</w:t>
      </w:r>
      <w:r w:rsidR="00695342">
        <w:rPr>
          <w:rFonts w:ascii="Arial" w:hAnsi="Arial" w:cs="Arial"/>
          <w:sz w:val="20"/>
          <w:szCs w:val="20"/>
        </w:rPr>
        <w:t xml:space="preserve"> </w:t>
      </w:r>
      <w:r w:rsidRPr="00D328F1">
        <w:rPr>
          <w:rFonts w:ascii="Arial" w:hAnsi="Arial" w:cs="Arial"/>
          <w:sz w:val="20"/>
          <w:szCs w:val="20"/>
        </w:rPr>
        <w:t>Massachusetts-Boston</w:t>
      </w:r>
    </w:p>
    <w:p w:rsidR="00D328F1" w:rsidRPr="00D328F1" w:rsidRDefault="00D328F1" w:rsidP="00D328F1">
      <w:pPr>
        <w:rPr>
          <w:rFonts w:ascii="Arial" w:hAnsi="Arial" w:cs="Arial"/>
          <w:sz w:val="20"/>
          <w:szCs w:val="20"/>
        </w:rPr>
      </w:pPr>
      <w:r w:rsidRPr="00D328F1">
        <w:rPr>
          <w:rFonts w:ascii="Arial" w:hAnsi="Arial" w:cs="Arial"/>
          <w:sz w:val="20"/>
          <w:szCs w:val="20"/>
        </w:rPr>
        <w:t>67. . Viviana MacManus, Professor of Women’s and Gender Studies, University</w:t>
      </w:r>
      <w:r w:rsidR="00695342">
        <w:rPr>
          <w:rFonts w:ascii="Arial" w:hAnsi="Arial" w:cs="Arial"/>
          <w:sz w:val="20"/>
          <w:szCs w:val="20"/>
        </w:rPr>
        <w:t xml:space="preserve"> of Maryland, Baltimore </w:t>
      </w:r>
      <w:r w:rsidRPr="00D328F1">
        <w:rPr>
          <w:rFonts w:ascii="Arial" w:hAnsi="Arial" w:cs="Arial"/>
          <w:sz w:val="20"/>
          <w:szCs w:val="20"/>
        </w:rPr>
        <w:t>County</w:t>
      </w:r>
    </w:p>
    <w:p w:rsidR="00D328F1" w:rsidRPr="00D328F1" w:rsidRDefault="00D328F1" w:rsidP="00D328F1">
      <w:pPr>
        <w:rPr>
          <w:rFonts w:ascii="Arial" w:hAnsi="Arial" w:cs="Arial"/>
          <w:sz w:val="20"/>
          <w:szCs w:val="20"/>
        </w:rPr>
      </w:pPr>
      <w:r w:rsidRPr="00D328F1">
        <w:rPr>
          <w:rFonts w:ascii="Arial" w:hAnsi="Arial" w:cs="Arial"/>
          <w:sz w:val="20"/>
          <w:szCs w:val="20"/>
        </w:rPr>
        <w:t>68. . Chase Madar, civil rights attorney; author, The Passion of [Chelsea]</w:t>
      </w:r>
      <w:r w:rsidR="00695342">
        <w:rPr>
          <w:rFonts w:ascii="Arial" w:hAnsi="Arial" w:cs="Arial"/>
          <w:sz w:val="20"/>
          <w:szCs w:val="20"/>
        </w:rPr>
        <w:t xml:space="preserve"> </w:t>
      </w:r>
      <w:r w:rsidRPr="00D328F1">
        <w:rPr>
          <w:rFonts w:ascii="Arial" w:hAnsi="Arial" w:cs="Arial"/>
          <w:sz w:val="20"/>
          <w:szCs w:val="20"/>
        </w:rPr>
        <w:t>Manning</w:t>
      </w:r>
    </w:p>
    <w:p w:rsidR="00D328F1" w:rsidRPr="00D328F1" w:rsidRDefault="00D328F1" w:rsidP="00D328F1">
      <w:pPr>
        <w:rPr>
          <w:rFonts w:ascii="Arial" w:hAnsi="Arial" w:cs="Arial"/>
          <w:sz w:val="20"/>
          <w:szCs w:val="20"/>
        </w:rPr>
      </w:pPr>
      <w:r w:rsidRPr="00D328F1">
        <w:rPr>
          <w:rFonts w:ascii="Arial" w:hAnsi="Arial" w:cs="Arial"/>
          <w:sz w:val="20"/>
          <w:szCs w:val="20"/>
        </w:rPr>
        <w:t>69. . Alfred W. McCoy, Professor of History, University of Wisconsin-Madison</w:t>
      </w:r>
    </w:p>
    <w:p w:rsidR="00D328F1" w:rsidRPr="00D328F1" w:rsidRDefault="00D328F1" w:rsidP="00D328F1">
      <w:pPr>
        <w:rPr>
          <w:rFonts w:ascii="Arial" w:hAnsi="Arial" w:cs="Arial"/>
          <w:sz w:val="20"/>
          <w:szCs w:val="20"/>
        </w:rPr>
      </w:pPr>
      <w:r w:rsidRPr="00D328F1">
        <w:rPr>
          <w:rFonts w:ascii="Arial" w:hAnsi="Arial" w:cs="Arial"/>
          <w:sz w:val="20"/>
          <w:szCs w:val="20"/>
        </w:rPr>
        <w:t>70. . Teresa Meade, Professor of History, Union College</w:t>
      </w:r>
    </w:p>
    <w:p w:rsidR="00D328F1" w:rsidRPr="00D328F1" w:rsidRDefault="00D328F1" w:rsidP="00D328F1">
      <w:pPr>
        <w:rPr>
          <w:rFonts w:ascii="Arial" w:hAnsi="Arial" w:cs="Arial"/>
          <w:sz w:val="20"/>
          <w:szCs w:val="20"/>
        </w:rPr>
      </w:pPr>
      <w:r w:rsidRPr="00D328F1">
        <w:rPr>
          <w:rFonts w:ascii="Arial" w:hAnsi="Arial" w:cs="Arial"/>
          <w:sz w:val="20"/>
          <w:szCs w:val="20"/>
        </w:rPr>
        <w:t>71. . Thomas Murphy, Professor of History and Government, University of</w:t>
      </w:r>
      <w:r w:rsidR="00695342">
        <w:rPr>
          <w:rFonts w:ascii="Arial" w:hAnsi="Arial" w:cs="Arial"/>
          <w:sz w:val="20"/>
          <w:szCs w:val="20"/>
        </w:rPr>
        <w:t xml:space="preserve"> Maryland, University College </w:t>
      </w:r>
      <w:r w:rsidRPr="00D328F1">
        <w:rPr>
          <w:rFonts w:ascii="Arial" w:hAnsi="Arial" w:cs="Arial"/>
          <w:sz w:val="20"/>
          <w:szCs w:val="20"/>
        </w:rPr>
        <w:t>Europe</w:t>
      </w:r>
    </w:p>
    <w:p w:rsidR="00D328F1" w:rsidRPr="00D328F1" w:rsidRDefault="00D328F1" w:rsidP="00D328F1">
      <w:pPr>
        <w:rPr>
          <w:rFonts w:ascii="Arial" w:hAnsi="Arial" w:cs="Arial"/>
          <w:sz w:val="20"/>
          <w:szCs w:val="20"/>
        </w:rPr>
      </w:pPr>
      <w:r w:rsidRPr="00D328F1">
        <w:rPr>
          <w:rFonts w:ascii="Arial" w:hAnsi="Arial" w:cs="Arial"/>
          <w:sz w:val="20"/>
          <w:szCs w:val="20"/>
        </w:rPr>
        <w:t>72. . Allan Nairn, independent investigative journalist</w:t>
      </w:r>
    </w:p>
    <w:p w:rsidR="00D328F1" w:rsidRPr="00D328F1" w:rsidRDefault="00D328F1" w:rsidP="00D328F1">
      <w:pPr>
        <w:rPr>
          <w:rFonts w:ascii="Arial" w:hAnsi="Arial" w:cs="Arial"/>
          <w:sz w:val="20"/>
          <w:szCs w:val="20"/>
        </w:rPr>
      </w:pPr>
      <w:r w:rsidRPr="00D328F1">
        <w:rPr>
          <w:rFonts w:ascii="Arial" w:hAnsi="Arial" w:cs="Arial"/>
          <w:sz w:val="20"/>
          <w:szCs w:val="20"/>
        </w:rPr>
        <w:t>73. . Usha Natarajan, Professor of International Law, American University in</w:t>
      </w:r>
      <w:r w:rsidR="00695342">
        <w:rPr>
          <w:rFonts w:ascii="Arial" w:hAnsi="Arial" w:cs="Arial"/>
          <w:sz w:val="20"/>
          <w:szCs w:val="20"/>
        </w:rPr>
        <w:t xml:space="preserve"> </w:t>
      </w:r>
      <w:r w:rsidRPr="00D328F1">
        <w:rPr>
          <w:rFonts w:ascii="Arial" w:hAnsi="Arial" w:cs="Arial"/>
          <w:sz w:val="20"/>
          <w:szCs w:val="20"/>
        </w:rPr>
        <w:t>Cairo</w:t>
      </w:r>
    </w:p>
    <w:p w:rsidR="00D328F1" w:rsidRPr="00D328F1" w:rsidRDefault="00D328F1" w:rsidP="00D328F1">
      <w:pPr>
        <w:rPr>
          <w:rFonts w:ascii="Arial" w:hAnsi="Arial" w:cs="Arial"/>
          <w:sz w:val="20"/>
          <w:szCs w:val="20"/>
        </w:rPr>
      </w:pPr>
      <w:r w:rsidRPr="00D328F1">
        <w:rPr>
          <w:rFonts w:ascii="Arial" w:hAnsi="Arial" w:cs="Arial"/>
          <w:sz w:val="20"/>
          <w:szCs w:val="20"/>
        </w:rPr>
        <w:t>74. . Diane M. Nelson, Professor of Cultural Anthropology, Duke University</w:t>
      </w:r>
    </w:p>
    <w:p w:rsidR="00D328F1" w:rsidRPr="00D328F1" w:rsidRDefault="00D328F1" w:rsidP="00D328F1">
      <w:pPr>
        <w:rPr>
          <w:rFonts w:ascii="Arial" w:hAnsi="Arial" w:cs="Arial"/>
          <w:sz w:val="20"/>
          <w:szCs w:val="20"/>
        </w:rPr>
      </w:pPr>
      <w:r w:rsidRPr="00D328F1">
        <w:rPr>
          <w:rFonts w:ascii="Arial" w:hAnsi="Arial" w:cs="Arial"/>
          <w:sz w:val="20"/>
          <w:szCs w:val="20"/>
        </w:rPr>
        <w:t>75. . Joseph Nevins, Professor of Geography, Vassar College</w:t>
      </w:r>
    </w:p>
    <w:p w:rsidR="00D328F1" w:rsidRPr="00D328F1" w:rsidRDefault="00D328F1" w:rsidP="00D328F1">
      <w:pPr>
        <w:rPr>
          <w:rFonts w:ascii="Arial" w:hAnsi="Arial" w:cs="Arial"/>
          <w:sz w:val="20"/>
          <w:szCs w:val="20"/>
        </w:rPr>
      </w:pPr>
      <w:r w:rsidRPr="00D328F1">
        <w:rPr>
          <w:rFonts w:ascii="Arial" w:hAnsi="Arial" w:cs="Arial"/>
          <w:sz w:val="20"/>
          <w:szCs w:val="20"/>
        </w:rPr>
        <w:t>76. . Mary Nolan, Professor of History, New York University</w:t>
      </w:r>
    </w:p>
    <w:p w:rsidR="00D328F1" w:rsidRPr="00D328F1" w:rsidRDefault="00D328F1" w:rsidP="00D328F1">
      <w:pPr>
        <w:rPr>
          <w:rFonts w:ascii="Arial" w:hAnsi="Arial" w:cs="Arial"/>
          <w:sz w:val="20"/>
          <w:szCs w:val="20"/>
        </w:rPr>
      </w:pPr>
      <w:r w:rsidRPr="00D328F1">
        <w:rPr>
          <w:rFonts w:ascii="Arial" w:hAnsi="Arial" w:cs="Arial"/>
          <w:sz w:val="20"/>
          <w:szCs w:val="20"/>
        </w:rPr>
        <w:t>77. . Anthony O’Brien, Professor Emeritus of English, Queens College, CUNY</w:t>
      </w:r>
    </w:p>
    <w:p w:rsidR="00D328F1" w:rsidRPr="00D328F1" w:rsidRDefault="00D328F1" w:rsidP="00D328F1">
      <w:pPr>
        <w:rPr>
          <w:rFonts w:ascii="Arial" w:hAnsi="Arial" w:cs="Arial"/>
          <w:sz w:val="20"/>
          <w:szCs w:val="20"/>
        </w:rPr>
      </w:pPr>
      <w:r w:rsidRPr="00D328F1">
        <w:rPr>
          <w:rFonts w:ascii="Arial" w:hAnsi="Arial" w:cs="Arial"/>
          <w:sz w:val="20"/>
          <w:szCs w:val="20"/>
        </w:rPr>
        <w:t>78. . Paul O’Connell, Reader in Law, School of Law, School of Oriental and</w:t>
      </w:r>
      <w:r w:rsidR="00695342">
        <w:rPr>
          <w:rFonts w:ascii="Arial" w:hAnsi="Arial" w:cs="Arial"/>
          <w:sz w:val="20"/>
          <w:szCs w:val="20"/>
        </w:rPr>
        <w:t xml:space="preserve"> African Studies, University of </w:t>
      </w:r>
      <w:r w:rsidRPr="00D328F1">
        <w:rPr>
          <w:rFonts w:ascii="Arial" w:hAnsi="Arial" w:cs="Arial"/>
          <w:sz w:val="20"/>
          <w:szCs w:val="20"/>
        </w:rPr>
        <w:t>London</w:t>
      </w:r>
    </w:p>
    <w:p w:rsidR="00D328F1" w:rsidRPr="00D328F1" w:rsidRDefault="00D328F1" w:rsidP="00D328F1">
      <w:pPr>
        <w:rPr>
          <w:rFonts w:ascii="Arial" w:hAnsi="Arial" w:cs="Arial"/>
          <w:sz w:val="20"/>
          <w:szCs w:val="20"/>
        </w:rPr>
      </w:pPr>
      <w:r w:rsidRPr="00D328F1">
        <w:rPr>
          <w:rFonts w:ascii="Arial" w:hAnsi="Arial" w:cs="Arial"/>
          <w:sz w:val="20"/>
          <w:szCs w:val="20"/>
        </w:rPr>
        <w:t>79. . Christian Parenti, Professor of Sustainable Development, School for</w:t>
      </w:r>
      <w:r w:rsidR="00695342">
        <w:rPr>
          <w:rFonts w:ascii="Arial" w:hAnsi="Arial" w:cs="Arial"/>
          <w:sz w:val="20"/>
          <w:szCs w:val="20"/>
        </w:rPr>
        <w:t xml:space="preserve"> International Training Graduate </w:t>
      </w:r>
      <w:r w:rsidRPr="00D328F1">
        <w:rPr>
          <w:rFonts w:ascii="Arial" w:hAnsi="Arial" w:cs="Arial"/>
          <w:sz w:val="20"/>
          <w:szCs w:val="20"/>
        </w:rPr>
        <w:t>Institute</w:t>
      </w:r>
    </w:p>
    <w:p w:rsidR="00D328F1" w:rsidRPr="00D328F1" w:rsidRDefault="00D328F1" w:rsidP="00D328F1">
      <w:pPr>
        <w:rPr>
          <w:rFonts w:ascii="Arial" w:hAnsi="Arial" w:cs="Arial"/>
          <w:sz w:val="20"/>
          <w:szCs w:val="20"/>
        </w:rPr>
      </w:pPr>
      <w:r w:rsidRPr="00D328F1">
        <w:rPr>
          <w:rFonts w:ascii="Arial" w:hAnsi="Arial" w:cs="Arial"/>
          <w:sz w:val="20"/>
          <w:szCs w:val="20"/>
        </w:rPr>
        <w:t>80. . David Peterson, independent writer and researcher</w:t>
      </w:r>
    </w:p>
    <w:p w:rsidR="00D328F1" w:rsidRPr="00D328F1" w:rsidRDefault="00D328F1" w:rsidP="00D328F1">
      <w:pPr>
        <w:rPr>
          <w:rFonts w:ascii="Arial" w:hAnsi="Arial" w:cs="Arial"/>
          <w:sz w:val="20"/>
          <w:szCs w:val="20"/>
        </w:rPr>
      </w:pPr>
      <w:r w:rsidRPr="00D328F1">
        <w:rPr>
          <w:rFonts w:ascii="Arial" w:hAnsi="Arial" w:cs="Arial"/>
          <w:sz w:val="20"/>
          <w:szCs w:val="20"/>
        </w:rPr>
        <w:t>81. . Adrienne Pine, Professor of Anthropology, American University</w:t>
      </w:r>
    </w:p>
    <w:p w:rsidR="00D328F1" w:rsidRPr="00D328F1" w:rsidRDefault="00D328F1" w:rsidP="00D328F1">
      <w:pPr>
        <w:rPr>
          <w:rFonts w:ascii="Arial" w:hAnsi="Arial" w:cs="Arial"/>
          <w:sz w:val="20"/>
          <w:szCs w:val="20"/>
        </w:rPr>
      </w:pPr>
      <w:r w:rsidRPr="00D328F1">
        <w:rPr>
          <w:rFonts w:ascii="Arial" w:hAnsi="Arial" w:cs="Arial"/>
          <w:sz w:val="20"/>
          <w:szCs w:val="20"/>
        </w:rPr>
        <w:t>82. . Claire Potter, Professor of History, The New School</w:t>
      </w:r>
    </w:p>
    <w:p w:rsidR="00D328F1" w:rsidRPr="00D328F1" w:rsidRDefault="00D328F1" w:rsidP="00D328F1">
      <w:pPr>
        <w:rPr>
          <w:rFonts w:ascii="Arial" w:hAnsi="Arial" w:cs="Arial"/>
          <w:sz w:val="20"/>
          <w:szCs w:val="20"/>
        </w:rPr>
      </w:pPr>
      <w:r w:rsidRPr="00D328F1">
        <w:rPr>
          <w:rFonts w:ascii="Arial" w:hAnsi="Arial" w:cs="Arial"/>
          <w:sz w:val="20"/>
          <w:szCs w:val="20"/>
        </w:rPr>
        <w:t>83. . Margaret Power, Professor of History, Illinois Institute of Technology</w:t>
      </w:r>
    </w:p>
    <w:p w:rsidR="00D328F1" w:rsidRPr="00D328F1" w:rsidRDefault="00D328F1" w:rsidP="00D328F1">
      <w:pPr>
        <w:rPr>
          <w:rFonts w:ascii="Arial" w:hAnsi="Arial" w:cs="Arial"/>
          <w:sz w:val="20"/>
          <w:szCs w:val="20"/>
        </w:rPr>
      </w:pPr>
      <w:r w:rsidRPr="00D328F1">
        <w:rPr>
          <w:rFonts w:ascii="Arial" w:hAnsi="Arial" w:cs="Arial"/>
          <w:sz w:val="20"/>
          <w:szCs w:val="20"/>
        </w:rPr>
        <w:t>84. . Pablo Pozzi, Professor of History, Universidad de Buenos Aires</w:t>
      </w:r>
    </w:p>
    <w:p w:rsidR="00D328F1" w:rsidRPr="00D328F1" w:rsidRDefault="00D328F1" w:rsidP="00D328F1">
      <w:pPr>
        <w:rPr>
          <w:rFonts w:ascii="Arial" w:hAnsi="Arial" w:cs="Arial"/>
          <w:sz w:val="20"/>
          <w:szCs w:val="20"/>
        </w:rPr>
      </w:pPr>
      <w:r w:rsidRPr="00D328F1">
        <w:rPr>
          <w:rFonts w:ascii="Arial" w:hAnsi="Arial" w:cs="Arial"/>
          <w:sz w:val="20"/>
          <w:szCs w:val="20"/>
        </w:rPr>
        <w:t>85. . Gyan Prakash, Professor of History, Princeton University</w:t>
      </w:r>
    </w:p>
    <w:p w:rsidR="00D328F1" w:rsidRPr="00D328F1" w:rsidRDefault="00D328F1" w:rsidP="00D328F1">
      <w:pPr>
        <w:rPr>
          <w:rFonts w:ascii="Arial" w:hAnsi="Arial" w:cs="Arial"/>
          <w:sz w:val="20"/>
          <w:szCs w:val="20"/>
        </w:rPr>
      </w:pPr>
      <w:r w:rsidRPr="00D328F1">
        <w:rPr>
          <w:rFonts w:ascii="Arial" w:hAnsi="Arial" w:cs="Arial"/>
          <w:sz w:val="20"/>
          <w:szCs w:val="20"/>
        </w:rPr>
        <w:t>86. . Vijay Prashad, Edward Said Chair of American Studies, American</w:t>
      </w:r>
      <w:r w:rsidR="00695342">
        <w:rPr>
          <w:rFonts w:ascii="Arial" w:hAnsi="Arial" w:cs="Arial"/>
          <w:sz w:val="20"/>
          <w:szCs w:val="20"/>
        </w:rPr>
        <w:t xml:space="preserve"> </w:t>
      </w:r>
      <w:r w:rsidRPr="00D328F1">
        <w:rPr>
          <w:rFonts w:ascii="Arial" w:hAnsi="Arial" w:cs="Arial"/>
          <w:sz w:val="20"/>
          <w:szCs w:val="20"/>
        </w:rPr>
        <w:t>University of Beirut</w:t>
      </w:r>
    </w:p>
    <w:p w:rsidR="00D328F1" w:rsidRPr="00D328F1" w:rsidRDefault="00D328F1" w:rsidP="00D328F1">
      <w:pPr>
        <w:rPr>
          <w:rFonts w:ascii="Arial" w:hAnsi="Arial" w:cs="Arial"/>
          <w:sz w:val="20"/>
          <w:szCs w:val="20"/>
        </w:rPr>
      </w:pPr>
      <w:r w:rsidRPr="00D328F1">
        <w:rPr>
          <w:rFonts w:ascii="Arial" w:hAnsi="Arial" w:cs="Arial"/>
          <w:sz w:val="20"/>
          <w:szCs w:val="20"/>
        </w:rPr>
        <w:t>87. . Peter Ranis, Professor Emeritus of Political Science, CUNY Graduate</w:t>
      </w:r>
      <w:r w:rsidR="00695342">
        <w:rPr>
          <w:rFonts w:ascii="Arial" w:hAnsi="Arial" w:cs="Arial"/>
          <w:sz w:val="20"/>
          <w:szCs w:val="20"/>
        </w:rPr>
        <w:t xml:space="preserve"> </w:t>
      </w:r>
      <w:r w:rsidRPr="00D328F1">
        <w:rPr>
          <w:rFonts w:ascii="Arial" w:hAnsi="Arial" w:cs="Arial"/>
          <w:sz w:val="20"/>
          <w:szCs w:val="20"/>
        </w:rPr>
        <w:t>Center</w:t>
      </w:r>
    </w:p>
    <w:p w:rsidR="00D328F1" w:rsidRPr="00D328F1" w:rsidRDefault="00D328F1" w:rsidP="00D328F1">
      <w:pPr>
        <w:rPr>
          <w:rFonts w:ascii="Arial" w:hAnsi="Arial" w:cs="Arial"/>
          <w:sz w:val="20"/>
          <w:szCs w:val="20"/>
        </w:rPr>
      </w:pPr>
      <w:r w:rsidRPr="00D328F1">
        <w:rPr>
          <w:rFonts w:ascii="Arial" w:hAnsi="Arial" w:cs="Arial"/>
          <w:sz w:val="20"/>
          <w:szCs w:val="20"/>
        </w:rPr>
        <w:t>88. . Michael Ratner, human rights attorney; author, The Prosecution of</w:t>
      </w:r>
      <w:r w:rsidR="00695342">
        <w:rPr>
          <w:rFonts w:ascii="Arial" w:hAnsi="Arial" w:cs="Arial"/>
          <w:sz w:val="20"/>
          <w:szCs w:val="20"/>
        </w:rPr>
        <w:t xml:space="preserve"> </w:t>
      </w:r>
      <w:r w:rsidRPr="00D328F1">
        <w:rPr>
          <w:rFonts w:ascii="Arial" w:hAnsi="Arial" w:cs="Arial"/>
          <w:sz w:val="20"/>
          <w:szCs w:val="20"/>
        </w:rPr>
        <w:t>Donald Rumsfeld</w:t>
      </w:r>
    </w:p>
    <w:p w:rsidR="00D328F1" w:rsidRPr="00D328F1" w:rsidRDefault="00D328F1" w:rsidP="00D328F1">
      <w:pPr>
        <w:rPr>
          <w:rFonts w:ascii="Arial" w:hAnsi="Arial" w:cs="Arial"/>
          <w:sz w:val="20"/>
          <w:szCs w:val="20"/>
        </w:rPr>
      </w:pPr>
      <w:r w:rsidRPr="00D328F1">
        <w:rPr>
          <w:rFonts w:ascii="Arial" w:hAnsi="Arial" w:cs="Arial"/>
          <w:sz w:val="20"/>
          <w:szCs w:val="20"/>
        </w:rPr>
        <w:t>89. . Sanjay Reddy, Professor of Economics, New School for Social Research</w:t>
      </w:r>
    </w:p>
    <w:p w:rsidR="00D328F1" w:rsidRPr="00D328F1" w:rsidRDefault="00D328F1" w:rsidP="00D328F1">
      <w:pPr>
        <w:rPr>
          <w:rFonts w:ascii="Arial" w:hAnsi="Arial" w:cs="Arial"/>
          <w:sz w:val="20"/>
          <w:szCs w:val="20"/>
        </w:rPr>
      </w:pPr>
      <w:r w:rsidRPr="00D328F1">
        <w:rPr>
          <w:rFonts w:ascii="Arial" w:hAnsi="Arial" w:cs="Arial"/>
          <w:sz w:val="20"/>
          <w:szCs w:val="20"/>
        </w:rPr>
        <w:t>90. . Adolph Reed, Jr., Professor of Political Science, University of</w:t>
      </w:r>
      <w:r w:rsidR="00695342">
        <w:rPr>
          <w:rFonts w:ascii="Arial" w:hAnsi="Arial" w:cs="Arial"/>
          <w:sz w:val="20"/>
          <w:szCs w:val="20"/>
        </w:rPr>
        <w:t xml:space="preserve"> </w:t>
      </w:r>
      <w:r w:rsidRPr="00D328F1">
        <w:rPr>
          <w:rFonts w:ascii="Arial" w:hAnsi="Arial" w:cs="Arial"/>
          <w:sz w:val="20"/>
          <w:szCs w:val="20"/>
        </w:rPr>
        <w:t>Pennsylvania</w:t>
      </w:r>
    </w:p>
    <w:p w:rsidR="00D328F1" w:rsidRPr="00D328F1" w:rsidRDefault="00D328F1" w:rsidP="00D328F1">
      <w:pPr>
        <w:rPr>
          <w:rFonts w:ascii="Arial" w:hAnsi="Arial" w:cs="Arial"/>
          <w:sz w:val="20"/>
          <w:szCs w:val="20"/>
        </w:rPr>
      </w:pPr>
      <w:r w:rsidRPr="00D328F1">
        <w:rPr>
          <w:rFonts w:ascii="Arial" w:hAnsi="Arial" w:cs="Arial"/>
          <w:sz w:val="20"/>
          <w:szCs w:val="20"/>
        </w:rPr>
        <w:t>91. . Nazih Richani, Director of Latin American Studies, Kean University</w:t>
      </w:r>
    </w:p>
    <w:p w:rsidR="00D328F1" w:rsidRPr="00D328F1" w:rsidRDefault="00D328F1" w:rsidP="00D328F1">
      <w:pPr>
        <w:rPr>
          <w:rFonts w:ascii="Arial" w:hAnsi="Arial" w:cs="Arial"/>
          <w:sz w:val="20"/>
          <w:szCs w:val="20"/>
        </w:rPr>
      </w:pPr>
      <w:r w:rsidRPr="00D328F1">
        <w:rPr>
          <w:rFonts w:ascii="Arial" w:hAnsi="Arial" w:cs="Arial"/>
          <w:sz w:val="20"/>
          <w:szCs w:val="20"/>
        </w:rPr>
        <w:t>92. . Moss Roberts, Professor of Chinese, New York University</w:t>
      </w:r>
    </w:p>
    <w:p w:rsidR="00D328F1" w:rsidRPr="00D328F1" w:rsidRDefault="00D328F1" w:rsidP="00D328F1">
      <w:pPr>
        <w:rPr>
          <w:rFonts w:ascii="Arial" w:hAnsi="Arial" w:cs="Arial"/>
          <w:sz w:val="20"/>
          <w:szCs w:val="20"/>
        </w:rPr>
      </w:pPr>
      <w:r w:rsidRPr="00D328F1">
        <w:rPr>
          <w:rFonts w:ascii="Arial" w:hAnsi="Arial" w:cs="Arial"/>
          <w:sz w:val="20"/>
          <w:szCs w:val="20"/>
        </w:rPr>
        <w:lastRenderedPageBreak/>
        <w:t>93. . Corey Robin, Professor of Political Science, Brooklyn College, CUNY</w:t>
      </w:r>
      <w:r w:rsidR="00695342">
        <w:rPr>
          <w:rFonts w:ascii="Arial" w:hAnsi="Arial" w:cs="Arial"/>
          <w:sz w:val="20"/>
          <w:szCs w:val="20"/>
        </w:rPr>
        <w:t xml:space="preserve"> </w:t>
      </w:r>
      <w:r w:rsidRPr="00D328F1">
        <w:rPr>
          <w:rFonts w:ascii="Arial" w:hAnsi="Arial" w:cs="Arial"/>
          <w:sz w:val="20"/>
          <w:szCs w:val="20"/>
        </w:rPr>
        <w:t>Graduate Center</w:t>
      </w:r>
    </w:p>
    <w:p w:rsidR="00D328F1" w:rsidRPr="00D328F1" w:rsidRDefault="00D328F1" w:rsidP="00D328F1">
      <w:pPr>
        <w:rPr>
          <w:rFonts w:ascii="Arial" w:hAnsi="Arial" w:cs="Arial"/>
          <w:sz w:val="20"/>
          <w:szCs w:val="20"/>
        </w:rPr>
      </w:pPr>
      <w:r w:rsidRPr="00D328F1">
        <w:rPr>
          <w:rFonts w:ascii="Arial" w:hAnsi="Arial" w:cs="Arial"/>
          <w:sz w:val="20"/>
          <w:szCs w:val="20"/>
        </w:rPr>
        <w:t>94. . William I. Robinson, Professor of Sociology, University of California,</w:t>
      </w:r>
      <w:r w:rsidR="00695342">
        <w:rPr>
          <w:rFonts w:ascii="Arial" w:hAnsi="Arial" w:cs="Arial"/>
          <w:sz w:val="20"/>
          <w:szCs w:val="20"/>
        </w:rPr>
        <w:t xml:space="preserve"> </w:t>
      </w:r>
      <w:r w:rsidRPr="00D328F1">
        <w:rPr>
          <w:rFonts w:ascii="Arial" w:hAnsi="Arial" w:cs="Arial"/>
          <w:sz w:val="20"/>
          <w:szCs w:val="20"/>
        </w:rPr>
        <w:t>Santa Barbara</w:t>
      </w:r>
    </w:p>
    <w:p w:rsidR="00D328F1" w:rsidRPr="00D328F1" w:rsidRDefault="00D328F1" w:rsidP="00D328F1">
      <w:pPr>
        <w:rPr>
          <w:rFonts w:ascii="Arial" w:hAnsi="Arial" w:cs="Arial"/>
          <w:sz w:val="20"/>
          <w:szCs w:val="20"/>
        </w:rPr>
      </w:pPr>
      <w:r w:rsidRPr="00D328F1">
        <w:rPr>
          <w:rFonts w:ascii="Arial" w:hAnsi="Arial" w:cs="Arial"/>
          <w:sz w:val="20"/>
          <w:szCs w:val="20"/>
        </w:rPr>
        <w:t>95. . Patricia Rodriguez, Professor of Politics, Ithaca College</w:t>
      </w:r>
    </w:p>
    <w:p w:rsidR="00D328F1" w:rsidRPr="00D328F1" w:rsidRDefault="00D328F1" w:rsidP="00D328F1">
      <w:pPr>
        <w:rPr>
          <w:rFonts w:ascii="Arial" w:hAnsi="Arial" w:cs="Arial"/>
          <w:sz w:val="20"/>
          <w:szCs w:val="20"/>
        </w:rPr>
      </w:pPr>
      <w:r w:rsidRPr="00D328F1">
        <w:rPr>
          <w:rFonts w:ascii="Arial" w:hAnsi="Arial" w:cs="Arial"/>
          <w:sz w:val="20"/>
          <w:szCs w:val="20"/>
        </w:rPr>
        <w:t>96. . Andrew Ross, Professor of Social and Cultural Analysis, New York</w:t>
      </w:r>
      <w:r w:rsidR="00695342">
        <w:rPr>
          <w:rFonts w:ascii="Arial" w:hAnsi="Arial" w:cs="Arial"/>
          <w:sz w:val="20"/>
          <w:szCs w:val="20"/>
        </w:rPr>
        <w:t xml:space="preserve"> </w:t>
      </w:r>
      <w:r w:rsidRPr="00D328F1">
        <w:rPr>
          <w:rFonts w:ascii="Arial" w:hAnsi="Arial" w:cs="Arial"/>
          <w:sz w:val="20"/>
          <w:szCs w:val="20"/>
        </w:rPr>
        <w:t>University</w:t>
      </w:r>
    </w:p>
    <w:p w:rsidR="00D328F1" w:rsidRPr="00D328F1" w:rsidRDefault="00D328F1" w:rsidP="00D328F1">
      <w:pPr>
        <w:rPr>
          <w:rFonts w:ascii="Arial" w:hAnsi="Arial" w:cs="Arial"/>
          <w:sz w:val="20"/>
          <w:szCs w:val="20"/>
        </w:rPr>
      </w:pPr>
      <w:r w:rsidRPr="00D328F1">
        <w:rPr>
          <w:rFonts w:ascii="Arial" w:hAnsi="Arial" w:cs="Arial"/>
          <w:sz w:val="20"/>
          <w:szCs w:val="20"/>
        </w:rPr>
        <w:t>97. . Elizabeth Sanders, Professor of Government, Cornell University</w:t>
      </w:r>
    </w:p>
    <w:p w:rsidR="00D328F1" w:rsidRPr="00D328F1" w:rsidRDefault="00D328F1" w:rsidP="00D328F1">
      <w:pPr>
        <w:rPr>
          <w:rFonts w:ascii="Arial" w:hAnsi="Arial" w:cs="Arial"/>
          <w:sz w:val="20"/>
          <w:szCs w:val="20"/>
        </w:rPr>
      </w:pPr>
      <w:r w:rsidRPr="00D328F1">
        <w:rPr>
          <w:rFonts w:ascii="Arial" w:hAnsi="Arial" w:cs="Arial"/>
          <w:sz w:val="20"/>
          <w:szCs w:val="20"/>
        </w:rPr>
        <w:t>98. . Dean Saranillio, Professor of Social and Cultural Analysis, New York</w:t>
      </w:r>
      <w:r w:rsidR="00695342">
        <w:rPr>
          <w:rFonts w:ascii="Arial" w:hAnsi="Arial" w:cs="Arial"/>
          <w:sz w:val="20"/>
          <w:szCs w:val="20"/>
        </w:rPr>
        <w:t xml:space="preserve"> </w:t>
      </w:r>
      <w:r w:rsidRPr="00D328F1">
        <w:rPr>
          <w:rFonts w:ascii="Arial" w:hAnsi="Arial" w:cs="Arial"/>
          <w:sz w:val="20"/>
          <w:szCs w:val="20"/>
        </w:rPr>
        <w:t>University</w:t>
      </w:r>
    </w:p>
    <w:p w:rsidR="00D328F1" w:rsidRPr="00D328F1" w:rsidRDefault="00D328F1" w:rsidP="00D328F1">
      <w:pPr>
        <w:rPr>
          <w:rFonts w:ascii="Arial" w:hAnsi="Arial" w:cs="Arial"/>
          <w:sz w:val="20"/>
          <w:szCs w:val="20"/>
        </w:rPr>
      </w:pPr>
      <w:r w:rsidRPr="00D328F1">
        <w:rPr>
          <w:rFonts w:ascii="Arial" w:hAnsi="Arial" w:cs="Arial"/>
          <w:sz w:val="20"/>
          <w:szCs w:val="20"/>
        </w:rPr>
        <w:t>99. . T.M. Scruggs, Professor Emeritus of Music, University of Iowa</w:t>
      </w:r>
    </w:p>
    <w:p w:rsidR="00D328F1" w:rsidRPr="00D328F1" w:rsidRDefault="00D328F1" w:rsidP="00D328F1">
      <w:pPr>
        <w:rPr>
          <w:rFonts w:ascii="Arial" w:hAnsi="Arial" w:cs="Arial"/>
          <w:sz w:val="20"/>
          <w:szCs w:val="20"/>
        </w:rPr>
      </w:pPr>
      <w:r w:rsidRPr="00D328F1">
        <w:rPr>
          <w:rFonts w:ascii="Arial" w:hAnsi="Arial" w:cs="Arial"/>
          <w:sz w:val="20"/>
          <w:szCs w:val="20"/>
        </w:rPr>
        <w:t>100. . Ian J. Seda-Irizarry, Professor of Political Economy, John Jay College</w:t>
      </w:r>
      <w:r w:rsidR="00695342">
        <w:rPr>
          <w:rFonts w:ascii="Arial" w:hAnsi="Arial" w:cs="Arial"/>
          <w:sz w:val="20"/>
          <w:szCs w:val="20"/>
        </w:rPr>
        <w:t xml:space="preserve"> </w:t>
      </w:r>
      <w:r w:rsidRPr="00D328F1">
        <w:rPr>
          <w:rFonts w:ascii="Arial" w:hAnsi="Arial" w:cs="Arial"/>
          <w:sz w:val="20"/>
          <w:szCs w:val="20"/>
        </w:rPr>
        <w:t>of Criminal Justice</w:t>
      </w:r>
    </w:p>
    <w:p w:rsidR="00D328F1" w:rsidRPr="00D328F1" w:rsidRDefault="00D328F1" w:rsidP="00D328F1">
      <w:pPr>
        <w:rPr>
          <w:rFonts w:ascii="Arial" w:hAnsi="Arial" w:cs="Arial"/>
          <w:sz w:val="20"/>
          <w:szCs w:val="20"/>
        </w:rPr>
      </w:pPr>
      <w:r w:rsidRPr="00D328F1">
        <w:rPr>
          <w:rFonts w:ascii="Arial" w:hAnsi="Arial" w:cs="Arial"/>
          <w:sz w:val="20"/>
          <w:szCs w:val="20"/>
        </w:rPr>
        <w:t>101. . Denise A. Segura, Professor of Sociology; Chair, Department of Chicana</w:t>
      </w:r>
      <w:r w:rsidR="00695342">
        <w:rPr>
          <w:rFonts w:ascii="Arial" w:hAnsi="Arial" w:cs="Arial"/>
          <w:sz w:val="20"/>
          <w:szCs w:val="20"/>
        </w:rPr>
        <w:t xml:space="preserve"> and Chicano Studies, </w:t>
      </w:r>
      <w:r w:rsidRPr="00D328F1">
        <w:rPr>
          <w:rFonts w:ascii="Arial" w:hAnsi="Arial" w:cs="Arial"/>
          <w:sz w:val="20"/>
          <w:szCs w:val="20"/>
        </w:rPr>
        <w:t>University of California, Santa Barbara</w:t>
      </w:r>
    </w:p>
    <w:p w:rsidR="00D328F1" w:rsidRPr="00D328F1" w:rsidRDefault="00D328F1" w:rsidP="00D328F1">
      <w:pPr>
        <w:rPr>
          <w:rFonts w:ascii="Arial" w:hAnsi="Arial" w:cs="Arial"/>
          <w:sz w:val="20"/>
          <w:szCs w:val="20"/>
        </w:rPr>
      </w:pPr>
      <w:r w:rsidRPr="00D328F1">
        <w:rPr>
          <w:rFonts w:ascii="Arial" w:hAnsi="Arial" w:cs="Arial"/>
          <w:sz w:val="20"/>
          <w:szCs w:val="20"/>
        </w:rPr>
        <w:t>102. . Mark Selden, Senior Research Associate, East Asia Program, Cornell</w:t>
      </w:r>
      <w:r w:rsidR="00695342">
        <w:rPr>
          <w:rFonts w:ascii="Arial" w:hAnsi="Arial" w:cs="Arial"/>
          <w:sz w:val="20"/>
          <w:szCs w:val="20"/>
        </w:rPr>
        <w:t xml:space="preserve"> </w:t>
      </w:r>
      <w:r w:rsidRPr="00D328F1">
        <w:rPr>
          <w:rFonts w:ascii="Arial" w:hAnsi="Arial" w:cs="Arial"/>
          <w:sz w:val="20"/>
          <w:szCs w:val="20"/>
        </w:rPr>
        <w:t>University</w:t>
      </w:r>
    </w:p>
    <w:p w:rsidR="00D328F1" w:rsidRPr="00D328F1" w:rsidRDefault="00D328F1" w:rsidP="00D328F1">
      <w:pPr>
        <w:rPr>
          <w:rFonts w:ascii="Arial" w:hAnsi="Arial" w:cs="Arial"/>
          <w:sz w:val="20"/>
          <w:szCs w:val="20"/>
        </w:rPr>
      </w:pPr>
      <w:r w:rsidRPr="00D328F1">
        <w:rPr>
          <w:rFonts w:ascii="Arial" w:hAnsi="Arial" w:cs="Arial"/>
          <w:sz w:val="20"/>
          <w:szCs w:val="20"/>
        </w:rPr>
        <w:t>103. . Falguni A. Sheth, Professor of Philosophy and Political Theory,</w:t>
      </w:r>
      <w:r w:rsidR="00695342">
        <w:rPr>
          <w:rFonts w:ascii="Arial" w:hAnsi="Arial" w:cs="Arial"/>
          <w:sz w:val="20"/>
          <w:szCs w:val="20"/>
        </w:rPr>
        <w:t xml:space="preserve"> </w:t>
      </w:r>
      <w:r w:rsidRPr="00D328F1">
        <w:rPr>
          <w:rFonts w:ascii="Arial" w:hAnsi="Arial" w:cs="Arial"/>
          <w:sz w:val="20"/>
          <w:szCs w:val="20"/>
        </w:rPr>
        <w:t>Hampshire College</w:t>
      </w:r>
    </w:p>
    <w:p w:rsidR="00D328F1" w:rsidRPr="00D328F1" w:rsidRDefault="00D328F1" w:rsidP="00D328F1">
      <w:pPr>
        <w:rPr>
          <w:rFonts w:ascii="Arial" w:hAnsi="Arial" w:cs="Arial"/>
          <w:sz w:val="20"/>
          <w:szCs w:val="20"/>
        </w:rPr>
      </w:pPr>
      <w:r w:rsidRPr="00D328F1">
        <w:rPr>
          <w:rFonts w:ascii="Arial" w:hAnsi="Arial" w:cs="Arial"/>
          <w:sz w:val="20"/>
          <w:szCs w:val="20"/>
        </w:rPr>
        <w:t>104. . Naoko Shibusawa, Professor of History, Brown University</w:t>
      </w:r>
    </w:p>
    <w:p w:rsidR="00D328F1" w:rsidRPr="00D328F1" w:rsidRDefault="00D328F1" w:rsidP="00D328F1">
      <w:pPr>
        <w:rPr>
          <w:rFonts w:ascii="Arial" w:hAnsi="Arial" w:cs="Arial"/>
          <w:sz w:val="20"/>
          <w:szCs w:val="20"/>
        </w:rPr>
      </w:pPr>
      <w:r w:rsidRPr="00D328F1">
        <w:rPr>
          <w:rFonts w:ascii="Arial" w:hAnsi="Arial" w:cs="Arial"/>
          <w:sz w:val="20"/>
          <w:szCs w:val="20"/>
        </w:rPr>
        <w:t>105. . Dina M. Siddiqi, Professor of Anthropology, BRAC University, Dhaka,</w:t>
      </w:r>
      <w:r w:rsidR="00695342">
        <w:rPr>
          <w:rFonts w:ascii="Arial" w:hAnsi="Arial" w:cs="Arial"/>
          <w:sz w:val="20"/>
          <w:szCs w:val="20"/>
        </w:rPr>
        <w:t xml:space="preserve"> </w:t>
      </w:r>
      <w:r w:rsidRPr="00D328F1">
        <w:rPr>
          <w:rFonts w:ascii="Arial" w:hAnsi="Arial" w:cs="Arial"/>
          <w:sz w:val="20"/>
          <w:szCs w:val="20"/>
        </w:rPr>
        <w:t>Bangladesh</w:t>
      </w:r>
    </w:p>
    <w:p w:rsidR="00D328F1" w:rsidRPr="00D328F1" w:rsidRDefault="00D328F1" w:rsidP="00D328F1">
      <w:pPr>
        <w:rPr>
          <w:rFonts w:ascii="Arial" w:hAnsi="Arial" w:cs="Arial"/>
          <w:sz w:val="20"/>
          <w:szCs w:val="20"/>
        </w:rPr>
      </w:pPr>
      <w:r w:rsidRPr="00D328F1">
        <w:rPr>
          <w:rFonts w:ascii="Arial" w:hAnsi="Arial" w:cs="Arial"/>
          <w:sz w:val="20"/>
          <w:szCs w:val="20"/>
        </w:rPr>
        <w:t>106. . Francisco Sierra Caballero, Director of the Center for Communication,</w:t>
      </w:r>
      <w:r w:rsidR="00695342">
        <w:rPr>
          <w:rFonts w:ascii="Arial" w:hAnsi="Arial" w:cs="Arial"/>
          <w:sz w:val="20"/>
          <w:szCs w:val="20"/>
        </w:rPr>
        <w:t xml:space="preserve"> Politics and Social Change, </w:t>
      </w:r>
      <w:r w:rsidRPr="00D328F1">
        <w:rPr>
          <w:rFonts w:ascii="Arial" w:hAnsi="Arial" w:cs="Arial"/>
          <w:sz w:val="20"/>
          <w:szCs w:val="20"/>
        </w:rPr>
        <w:t>University of Seville</w:t>
      </w:r>
    </w:p>
    <w:p w:rsidR="00D328F1" w:rsidRPr="00D328F1" w:rsidRDefault="00D328F1" w:rsidP="00D328F1">
      <w:pPr>
        <w:rPr>
          <w:rFonts w:ascii="Arial" w:hAnsi="Arial" w:cs="Arial"/>
          <w:sz w:val="20"/>
          <w:szCs w:val="20"/>
        </w:rPr>
      </w:pPr>
      <w:r w:rsidRPr="00D328F1">
        <w:rPr>
          <w:rFonts w:ascii="Arial" w:hAnsi="Arial" w:cs="Arial"/>
          <w:sz w:val="20"/>
          <w:szCs w:val="20"/>
        </w:rPr>
        <w:t>107. . Brad Simpson, Professor of History, University of Connecticut</w:t>
      </w:r>
    </w:p>
    <w:p w:rsidR="00D328F1" w:rsidRPr="00D328F1" w:rsidRDefault="00D328F1" w:rsidP="00D328F1">
      <w:pPr>
        <w:rPr>
          <w:rFonts w:ascii="Arial" w:hAnsi="Arial" w:cs="Arial"/>
          <w:sz w:val="20"/>
          <w:szCs w:val="20"/>
        </w:rPr>
      </w:pPr>
      <w:r w:rsidRPr="00D328F1">
        <w:rPr>
          <w:rFonts w:ascii="Arial" w:hAnsi="Arial" w:cs="Arial"/>
          <w:sz w:val="20"/>
          <w:szCs w:val="20"/>
        </w:rPr>
        <w:t>108. . Nikhil Pal Singh, Professor of Social and Cultural Analysis and</w:t>
      </w:r>
      <w:r w:rsidR="00695342">
        <w:rPr>
          <w:rFonts w:ascii="Arial" w:hAnsi="Arial" w:cs="Arial"/>
          <w:sz w:val="20"/>
          <w:szCs w:val="20"/>
        </w:rPr>
        <w:t xml:space="preserve"> </w:t>
      </w:r>
      <w:r w:rsidRPr="00D328F1">
        <w:rPr>
          <w:rFonts w:ascii="Arial" w:hAnsi="Arial" w:cs="Arial"/>
          <w:sz w:val="20"/>
          <w:szCs w:val="20"/>
        </w:rPr>
        <w:t>History, New York University</w:t>
      </w:r>
    </w:p>
    <w:p w:rsidR="00D328F1" w:rsidRPr="00D328F1" w:rsidRDefault="00D328F1" w:rsidP="00D328F1">
      <w:pPr>
        <w:rPr>
          <w:rFonts w:ascii="Arial" w:hAnsi="Arial" w:cs="Arial"/>
          <w:sz w:val="20"/>
          <w:szCs w:val="20"/>
        </w:rPr>
      </w:pPr>
      <w:r w:rsidRPr="00D328F1">
        <w:rPr>
          <w:rFonts w:ascii="Arial" w:hAnsi="Arial" w:cs="Arial"/>
          <w:sz w:val="20"/>
          <w:szCs w:val="20"/>
        </w:rPr>
        <w:t>109. . Leslie Sklair, Professor Emeritus of Sociology, London School of</w:t>
      </w:r>
      <w:r w:rsidR="00695342">
        <w:rPr>
          <w:rFonts w:ascii="Arial" w:hAnsi="Arial" w:cs="Arial"/>
          <w:sz w:val="20"/>
          <w:szCs w:val="20"/>
        </w:rPr>
        <w:t xml:space="preserve"> </w:t>
      </w:r>
      <w:r w:rsidRPr="00D328F1">
        <w:rPr>
          <w:rFonts w:ascii="Arial" w:hAnsi="Arial" w:cs="Arial"/>
          <w:sz w:val="20"/>
          <w:szCs w:val="20"/>
        </w:rPr>
        <w:t>Economics</w:t>
      </w:r>
    </w:p>
    <w:p w:rsidR="00D328F1" w:rsidRPr="00D328F1" w:rsidRDefault="00D328F1" w:rsidP="00D328F1">
      <w:pPr>
        <w:rPr>
          <w:rFonts w:ascii="Arial" w:hAnsi="Arial" w:cs="Arial"/>
          <w:sz w:val="20"/>
          <w:szCs w:val="20"/>
        </w:rPr>
      </w:pPr>
      <w:r w:rsidRPr="00D328F1">
        <w:rPr>
          <w:rFonts w:ascii="Arial" w:hAnsi="Arial" w:cs="Arial"/>
          <w:sz w:val="20"/>
          <w:szCs w:val="20"/>
        </w:rPr>
        <w:t>110. . Norman Solomon, author, War Made Easy</w:t>
      </w:r>
    </w:p>
    <w:p w:rsidR="00D328F1" w:rsidRPr="00D328F1" w:rsidRDefault="00D328F1" w:rsidP="00D328F1">
      <w:pPr>
        <w:rPr>
          <w:rFonts w:ascii="Arial" w:hAnsi="Arial" w:cs="Arial"/>
          <w:sz w:val="20"/>
          <w:szCs w:val="20"/>
        </w:rPr>
      </w:pPr>
      <w:r w:rsidRPr="00D328F1">
        <w:rPr>
          <w:rFonts w:ascii="Arial" w:hAnsi="Arial" w:cs="Arial"/>
          <w:sz w:val="20"/>
          <w:szCs w:val="20"/>
        </w:rPr>
        <w:t>111. . Judy Somberg, Chair, National Lawyers Guild Task Force on the Americas</w:t>
      </w:r>
    </w:p>
    <w:p w:rsidR="00D328F1" w:rsidRPr="00D328F1" w:rsidRDefault="00D328F1" w:rsidP="00D328F1">
      <w:pPr>
        <w:rPr>
          <w:rFonts w:ascii="Arial" w:hAnsi="Arial" w:cs="Arial"/>
          <w:sz w:val="20"/>
          <w:szCs w:val="20"/>
        </w:rPr>
      </w:pPr>
      <w:r w:rsidRPr="00D328F1">
        <w:rPr>
          <w:rFonts w:ascii="Arial" w:hAnsi="Arial" w:cs="Arial"/>
          <w:sz w:val="20"/>
          <w:szCs w:val="20"/>
        </w:rPr>
        <w:t>112. . Jeb Sprague, author, Paramilitarism and the Assault on Democracy in</w:t>
      </w:r>
      <w:r w:rsidR="00695342">
        <w:rPr>
          <w:rFonts w:ascii="Arial" w:hAnsi="Arial" w:cs="Arial"/>
          <w:sz w:val="20"/>
          <w:szCs w:val="20"/>
        </w:rPr>
        <w:t xml:space="preserve"> </w:t>
      </w:r>
      <w:r w:rsidRPr="00D328F1">
        <w:rPr>
          <w:rFonts w:ascii="Arial" w:hAnsi="Arial" w:cs="Arial"/>
          <w:sz w:val="20"/>
          <w:szCs w:val="20"/>
        </w:rPr>
        <w:t>Haiti</w:t>
      </w:r>
    </w:p>
    <w:p w:rsidR="00D328F1" w:rsidRPr="00D328F1" w:rsidRDefault="00D328F1" w:rsidP="00D328F1">
      <w:pPr>
        <w:rPr>
          <w:rFonts w:ascii="Arial" w:hAnsi="Arial" w:cs="Arial"/>
          <w:sz w:val="20"/>
          <w:szCs w:val="20"/>
        </w:rPr>
      </w:pPr>
      <w:r w:rsidRPr="00D328F1">
        <w:rPr>
          <w:rFonts w:ascii="Arial" w:hAnsi="Arial" w:cs="Arial"/>
          <w:sz w:val="20"/>
          <w:szCs w:val="20"/>
        </w:rPr>
        <w:t>113. . Oliver Stone, filmmaker; co-author, The Untold History of the United</w:t>
      </w:r>
      <w:r w:rsidR="00695342">
        <w:rPr>
          <w:rFonts w:ascii="Arial" w:hAnsi="Arial" w:cs="Arial"/>
          <w:sz w:val="20"/>
          <w:szCs w:val="20"/>
        </w:rPr>
        <w:t xml:space="preserve"> </w:t>
      </w:r>
      <w:r w:rsidRPr="00D328F1">
        <w:rPr>
          <w:rFonts w:ascii="Arial" w:hAnsi="Arial" w:cs="Arial"/>
          <w:sz w:val="20"/>
          <w:szCs w:val="20"/>
        </w:rPr>
        <w:t>States</w:t>
      </w:r>
    </w:p>
    <w:p w:rsidR="00D328F1" w:rsidRPr="00D328F1" w:rsidRDefault="00D328F1" w:rsidP="00D328F1">
      <w:pPr>
        <w:rPr>
          <w:rFonts w:ascii="Arial" w:hAnsi="Arial" w:cs="Arial"/>
          <w:sz w:val="20"/>
          <w:szCs w:val="20"/>
        </w:rPr>
      </w:pPr>
      <w:r w:rsidRPr="00D328F1">
        <w:rPr>
          <w:rFonts w:ascii="Arial" w:hAnsi="Arial" w:cs="Arial"/>
          <w:sz w:val="20"/>
          <w:szCs w:val="20"/>
        </w:rPr>
        <w:t>114. . Steve Striffler, Professor of Anthropology, Chair of Latin American</w:t>
      </w:r>
      <w:r w:rsidR="00695342">
        <w:rPr>
          <w:rFonts w:ascii="Arial" w:hAnsi="Arial" w:cs="Arial"/>
          <w:sz w:val="20"/>
          <w:szCs w:val="20"/>
        </w:rPr>
        <w:t xml:space="preserve"> Studies, University of New </w:t>
      </w:r>
      <w:r w:rsidRPr="00D328F1">
        <w:rPr>
          <w:rFonts w:ascii="Arial" w:hAnsi="Arial" w:cs="Arial"/>
          <w:sz w:val="20"/>
          <w:szCs w:val="20"/>
        </w:rPr>
        <w:t>Orleans</w:t>
      </w:r>
    </w:p>
    <w:p w:rsidR="00D328F1" w:rsidRPr="00D328F1" w:rsidRDefault="00D328F1" w:rsidP="00D328F1">
      <w:pPr>
        <w:rPr>
          <w:rFonts w:ascii="Arial" w:hAnsi="Arial" w:cs="Arial"/>
          <w:sz w:val="20"/>
          <w:szCs w:val="20"/>
        </w:rPr>
      </w:pPr>
      <w:r w:rsidRPr="00D328F1">
        <w:rPr>
          <w:rFonts w:ascii="Arial" w:hAnsi="Arial" w:cs="Arial"/>
          <w:sz w:val="20"/>
          <w:szCs w:val="20"/>
        </w:rPr>
        <w:t>115. . Sinclair Thomson, Professor of History, New York University</w:t>
      </w:r>
    </w:p>
    <w:p w:rsidR="00D328F1" w:rsidRPr="00D328F1" w:rsidRDefault="00D328F1" w:rsidP="00D328F1">
      <w:pPr>
        <w:rPr>
          <w:rFonts w:ascii="Arial" w:hAnsi="Arial" w:cs="Arial"/>
          <w:sz w:val="20"/>
          <w:szCs w:val="20"/>
        </w:rPr>
      </w:pPr>
      <w:r w:rsidRPr="00D328F1">
        <w:rPr>
          <w:rFonts w:ascii="Arial" w:hAnsi="Arial" w:cs="Arial"/>
          <w:sz w:val="20"/>
          <w:szCs w:val="20"/>
        </w:rPr>
        <w:t>116. . Miguel Tinker Salas, Professor of History and Latin American Studies,</w:t>
      </w:r>
      <w:r w:rsidR="00695342">
        <w:rPr>
          <w:rFonts w:ascii="Arial" w:hAnsi="Arial" w:cs="Arial"/>
          <w:sz w:val="20"/>
          <w:szCs w:val="20"/>
        </w:rPr>
        <w:t xml:space="preserve"> </w:t>
      </w:r>
      <w:r w:rsidRPr="00D328F1">
        <w:rPr>
          <w:rFonts w:ascii="Arial" w:hAnsi="Arial" w:cs="Arial"/>
          <w:sz w:val="20"/>
          <w:szCs w:val="20"/>
        </w:rPr>
        <w:t>Pomona College</w:t>
      </w:r>
    </w:p>
    <w:p w:rsidR="00D328F1" w:rsidRPr="00D328F1" w:rsidRDefault="00D328F1" w:rsidP="00D328F1">
      <w:pPr>
        <w:rPr>
          <w:rFonts w:ascii="Arial" w:hAnsi="Arial" w:cs="Arial"/>
          <w:sz w:val="20"/>
          <w:szCs w:val="20"/>
        </w:rPr>
      </w:pPr>
      <w:r w:rsidRPr="00D328F1">
        <w:rPr>
          <w:rFonts w:ascii="Arial" w:hAnsi="Arial" w:cs="Arial"/>
          <w:sz w:val="20"/>
          <w:szCs w:val="20"/>
        </w:rPr>
        <w:t>117. . James S. Uleman, Professor of Psychology, New York University</w:t>
      </w:r>
    </w:p>
    <w:p w:rsidR="00D328F1" w:rsidRPr="00D328F1" w:rsidRDefault="00D328F1" w:rsidP="00D328F1">
      <w:pPr>
        <w:rPr>
          <w:rFonts w:ascii="Arial" w:hAnsi="Arial" w:cs="Arial"/>
          <w:sz w:val="20"/>
          <w:szCs w:val="20"/>
        </w:rPr>
      </w:pPr>
      <w:r w:rsidRPr="00D328F1">
        <w:rPr>
          <w:rFonts w:ascii="Arial" w:hAnsi="Arial" w:cs="Arial"/>
          <w:sz w:val="20"/>
          <w:szCs w:val="20"/>
        </w:rPr>
        <w:t>118. . Alejandro Velasco, Professor of History, New York University</w:t>
      </w:r>
    </w:p>
    <w:p w:rsidR="00D328F1" w:rsidRPr="00D328F1" w:rsidRDefault="00D328F1" w:rsidP="00D328F1">
      <w:pPr>
        <w:rPr>
          <w:rFonts w:ascii="Arial" w:hAnsi="Arial" w:cs="Arial"/>
          <w:sz w:val="20"/>
          <w:szCs w:val="20"/>
        </w:rPr>
      </w:pPr>
      <w:r w:rsidRPr="00D328F1">
        <w:rPr>
          <w:rFonts w:ascii="Arial" w:hAnsi="Arial" w:cs="Arial"/>
          <w:sz w:val="20"/>
          <w:szCs w:val="20"/>
        </w:rPr>
        <w:t>119. . Robert Vitalis, Professor of Political Science, University of</w:t>
      </w:r>
      <w:r w:rsidR="00695342">
        <w:rPr>
          <w:rFonts w:ascii="Arial" w:hAnsi="Arial" w:cs="Arial"/>
          <w:sz w:val="20"/>
          <w:szCs w:val="20"/>
        </w:rPr>
        <w:t xml:space="preserve"> </w:t>
      </w:r>
      <w:r w:rsidRPr="00D328F1">
        <w:rPr>
          <w:rFonts w:ascii="Arial" w:hAnsi="Arial" w:cs="Arial"/>
          <w:sz w:val="20"/>
          <w:szCs w:val="20"/>
        </w:rPr>
        <w:t>Pennsylvania</w:t>
      </w:r>
    </w:p>
    <w:p w:rsidR="00D328F1" w:rsidRPr="00D328F1" w:rsidRDefault="00D328F1" w:rsidP="00D328F1">
      <w:pPr>
        <w:rPr>
          <w:rFonts w:ascii="Arial" w:hAnsi="Arial" w:cs="Arial"/>
          <w:sz w:val="20"/>
          <w:szCs w:val="20"/>
        </w:rPr>
      </w:pPr>
      <w:r w:rsidRPr="00D328F1">
        <w:rPr>
          <w:rFonts w:ascii="Arial" w:hAnsi="Arial" w:cs="Arial"/>
          <w:sz w:val="20"/>
          <w:szCs w:val="20"/>
        </w:rPr>
        <w:t>120. . Hans Christof von Sponeck, former United Nations Assistant Secretary</w:t>
      </w:r>
      <w:r w:rsidR="00695342">
        <w:rPr>
          <w:rFonts w:ascii="Arial" w:hAnsi="Arial" w:cs="Arial"/>
          <w:sz w:val="20"/>
          <w:szCs w:val="20"/>
        </w:rPr>
        <w:t xml:space="preserve"> </w:t>
      </w:r>
      <w:r w:rsidRPr="00D328F1">
        <w:rPr>
          <w:rFonts w:ascii="Arial" w:hAnsi="Arial" w:cs="Arial"/>
          <w:sz w:val="20"/>
          <w:szCs w:val="20"/>
        </w:rPr>
        <w:t>General (1998-2000)</w:t>
      </w:r>
    </w:p>
    <w:p w:rsidR="00D328F1" w:rsidRPr="00D328F1" w:rsidRDefault="00D328F1" w:rsidP="00D328F1">
      <w:pPr>
        <w:rPr>
          <w:rFonts w:ascii="Arial" w:hAnsi="Arial" w:cs="Arial"/>
          <w:sz w:val="20"/>
          <w:szCs w:val="20"/>
        </w:rPr>
      </w:pPr>
      <w:r w:rsidRPr="00D328F1">
        <w:rPr>
          <w:rFonts w:ascii="Arial" w:hAnsi="Arial" w:cs="Arial"/>
          <w:sz w:val="20"/>
          <w:szCs w:val="20"/>
        </w:rPr>
        <w:t>121. . Hilbourne Watson, Professor Emeritus of International Relations,</w:t>
      </w:r>
      <w:r w:rsidR="00695342">
        <w:rPr>
          <w:rFonts w:ascii="Arial" w:hAnsi="Arial" w:cs="Arial"/>
          <w:sz w:val="20"/>
          <w:szCs w:val="20"/>
        </w:rPr>
        <w:t xml:space="preserve"> </w:t>
      </w:r>
      <w:r w:rsidRPr="00D328F1">
        <w:rPr>
          <w:rFonts w:ascii="Arial" w:hAnsi="Arial" w:cs="Arial"/>
          <w:sz w:val="20"/>
          <w:szCs w:val="20"/>
        </w:rPr>
        <w:t>Bucknell University</w:t>
      </w:r>
    </w:p>
    <w:p w:rsidR="00D328F1" w:rsidRPr="00D328F1" w:rsidRDefault="00D328F1" w:rsidP="00D328F1">
      <w:pPr>
        <w:rPr>
          <w:rFonts w:ascii="Arial" w:hAnsi="Arial" w:cs="Arial"/>
          <w:sz w:val="20"/>
          <w:szCs w:val="20"/>
        </w:rPr>
      </w:pPr>
      <w:r w:rsidRPr="00D328F1">
        <w:rPr>
          <w:rFonts w:ascii="Arial" w:hAnsi="Arial" w:cs="Arial"/>
          <w:sz w:val="20"/>
          <w:szCs w:val="20"/>
        </w:rPr>
        <w:t>122. . Barbara Weinstein, Professor of History, New York University</w:t>
      </w:r>
    </w:p>
    <w:p w:rsidR="00D328F1" w:rsidRPr="00D328F1" w:rsidRDefault="00D328F1" w:rsidP="00D328F1">
      <w:pPr>
        <w:rPr>
          <w:rFonts w:ascii="Arial" w:hAnsi="Arial" w:cs="Arial"/>
          <w:sz w:val="20"/>
          <w:szCs w:val="20"/>
        </w:rPr>
      </w:pPr>
      <w:r w:rsidRPr="00D328F1">
        <w:rPr>
          <w:rFonts w:ascii="Arial" w:hAnsi="Arial" w:cs="Arial"/>
          <w:sz w:val="20"/>
          <w:szCs w:val="20"/>
        </w:rPr>
        <w:t>123. . Mark Weisbrot, Ph.D., Co-director, Center for Economic and Policy</w:t>
      </w:r>
      <w:r w:rsidR="00695342">
        <w:rPr>
          <w:rFonts w:ascii="Arial" w:hAnsi="Arial" w:cs="Arial"/>
          <w:sz w:val="20"/>
          <w:szCs w:val="20"/>
        </w:rPr>
        <w:t xml:space="preserve"> </w:t>
      </w:r>
      <w:r w:rsidRPr="00D328F1">
        <w:rPr>
          <w:rFonts w:ascii="Arial" w:hAnsi="Arial" w:cs="Arial"/>
          <w:sz w:val="20"/>
          <w:szCs w:val="20"/>
        </w:rPr>
        <w:t>Research</w:t>
      </w:r>
    </w:p>
    <w:p w:rsidR="00D328F1" w:rsidRPr="00D328F1" w:rsidRDefault="00D328F1" w:rsidP="00D328F1">
      <w:pPr>
        <w:rPr>
          <w:rFonts w:ascii="Arial" w:hAnsi="Arial" w:cs="Arial"/>
          <w:sz w:val="20"/>
          <w:szCs w:val="20"/>
        </w:rPr>
      </w:pPr>
      <w:r w:rsidRPr="00D328F1">
        <w:rPr>
          <w:rFonts w:ascii="Arial" w:hAnsi="Arial" w:cs="Arial"/>
          <w:sz w:val="20"/>
          <w:szCs w:val="20"/>
        </w:rPr>
        <w:t>124. . Kirsten Weld, Professor of History, Harvard University</w:t>
      </w:r>
    </w:p>
    <w:p w:rsidR="00D328F1" w:rsidRPr="00D328F1" w:rsidRDefault="00D328F1" w:rsidP="00D328F1">
      <w:pPr>
        <w:rPr>
          <w:rFonts w:ascii="Arial" w:hAnsi="Arial" w:cs="Arial"/>
          <w:sz w:val="20"/>
          <w:szCs w:val="20"/>
        </w:rPr>
      </w:pPr>
      <w:r w:rsidRPr="00D328F1">
        <w:rPr>
          <w:rFonts w:ascii="Arial" w:hAnsi="Arial" w:cs="Arial"/>
          <w:sz w:val="20"/>
          <w:szCs w:val="20"/>
        </w:rPr>
        <w:t>125. . Gregory Wilpert, Ph.D, author, Changing Venezuela by Taking Power</w:t>
      </w:r>
    </w:p>
    <w:p w:rsidR="00D328F1" w:rsidRPr="00D328F1" w:rsidRDefault="00D328F1" w:rsidP="00D328F1">
      <w:pPr>
        <w:rPr>
          <w:rFonts w:ascii="Arial" w:hAnsi="Arial" w:cs="Arial"/>
          <w:sz w:val="20"/>
          <w:szCs w:val="20"/>
        </w:rPr>
      </w:pPr>
      <w:r w:rsidRPr="00D328F1">
        <w:rPr>
          <w:rFonts w:ascii="Arial" w:hAnsi="Arial" w:cs="Arial"/>
          <w:sz w:val="20"/>
          <w:szCs w:val="20"/>
        </w:rPr>
        <w:t>126. . John Womack, Jr., Professor Emeritus of Latin American History and</w:t>
      </w:r>
      <w:r w:rsidR="00695342">
        <w:rPr>
          <w:rFonts w:ascii="Arial" w:hAnsi="Arial" w:cs="Arial"/>
          <w:sz w:val="20"/>
          <w:szCs w:val="20"/>
        </w:rPr>
        <w:t xml:space="preserve"> Economics, Harvard </w:t>
      </w:r>
      <w:r w:rsidRPr="00D328F1">
        <w:rPr>
          <w:rFonts w:ascii="Arial" w:hAnsi="Arial" w:cs="Arial"/>
          <w:sz w:val="20"/>
          <w:szCs w:val="20"/>
        </w:rPr>
        <w:t>University</w:t>
      </w:r>
    </w:p>
    <w:p w:rsidR="00D328F1" w:rsidRPr="00D328F1" w:rsidRDefault="00D328F1" w:rsidP="00D328F1">
      <w:pPr>
        <w:rPr>
          <w:rFonts w:ascii="Arial" w:hAnsi="Arial" w:cs="Arial"/>
          <w:sz w:val="20"/>
          <w:szCs w:val="20"/>
        </w:rPr>
      </w:pPr>
      <w:r w:rsidRPr="00D328F1">
        <w:rPr>
          <w:rFonts w:ascii="Arial" w:hAnsi="Arial" w:cs="Arial"/>
          <w:sz w:val="20"/>
          <w:szCs w:val="20"/>
        </w:rPr>
        <w:t>127. . Michael Yates, Professor Emeritus of Economics, University of</w:t>
      </w:r>
      <w:r w:rsidR="00695342">
        <w:rPr>
          <w:rFonts w:ascii="Arial" w:hAnsi="Arial" w:cs="Arial"/>
          <w:sz w:val="20"/>
          <w:szCs w:val="20"/>
        </w:rPr>
        <w:t xml:space="preserve"> </w:t>
      </w:r>
      <w:r w:rsidRPr="00D328F1">
        <w:rPr>
          <w:rFonts w:ascii="Arial" w:hAnsi="Arial" w:cs="Arial"/>
          <w:sz w:val="20"/>
          <w:szCs w:val="20"/>
        </w:rPr>
        <w:t>Pittsburgh at Johnstown</w:t>
      </w:r>
    </w:p>
    <w:p w:rsidR="00D328F1" w:rsidRPr="00D328F1" w:rsidRDefault="00D328F1" w:rsidP="00D328F1">
      <w:pPr>
        <w:rPr>
          <w:rFonts w:ascii="Arial" w:hAnsi="Arial" w:cs="Arial"/>
          <w:sz w:val="20"/>
          <w:szCs w:val="20"/>
        </w:rPr>
      </w:pPr>
      <w:r w:rsidRPr="00D328F1">
        <w:rPr>
          <w:rFonts w:ascii="Arial" w:hAnsi="Arial" w:cs="Arial"/>
          <w:sz w:val="20"/>
          <w:szCs w:val="20"/>
        </w:rPr>
        <w:t>128. . Kevin Young, Ph.D., Latin American History, State University of New</w:t>
      </w:r>
      <w:r w:rsidR="00695342">
        <w:rPr>
          <w:rFonts w:ascii="Arial" w:hAnsi="Arial" w:cs="Arial"/>
          <w:sz w:val="20"/>
          <w:szCs w:val="20"/>
        </w:rPr>
        <w:t xml:space="preserve"> </w:t>
      </w:r>
      <w:r w:rsidRPr="00D328F1">
        <w:rPr>
          <w:rFonts w:ascii="Arial" w:hAnsi="Arial" w:cs="Arial"/>
          <w:sz w:val="20"/>
          <w:szCs w:val="20"/>
        </w:rPr>
        <w:t>York-Stony Brook</w:t>
      </w:r>
    </w:p>
    <w:p w:rsidR="00D328F1" w:rsidRPr="00D328F1" w:rsidRDefault="00D328F1" w:rsidP="00D328F1">
      <w:pPr>
        <w:rPr>
          <w:rFonts w:ascii="Arial" w:hAnsi="Arial" w:cs="Arial"/>
          <w:sz w:val="20"/>
          <w:szCs w:val="20"/>
        </w:rPr>
      </w:pPr>
      <w:r w:rsidRPr="00D328F1">
        <w:rPr>
          <w:rFonts w:ascii="Arial" w:hAnsi="Arial" w:cs="Arial"/>
          <w:sz w:val="20"/>
          <w:szCs w:val="20"/>
        </w:rPr>
        <w:t>129. . Marilyn B. Young, Professor of History, New York University</w:t>
      </w:r>
    </w:p>
    <w:p w:rsidR="00D328F1" w:rsidRPr="00D328F1" w:rsidRDefault="00D328F1" w:rsidP="00D328F1">
      <w:pPr>
        <w:rPr>
          <w:rFonts w:ascii="Arial" w:hAnsi="Arial" w:cs="Arial"/>
          <w:sz w:val="20"/>
          <w:szCs w:val="20"/>
        </w:rPr>
      </w:pPr>
      <w:r w:rsidRPr="00D328F1">
        <w:rPr>
          <w:rFonts w:ascii="Arial" w:hAnsi="Arial" w:cs="Arial"/>
          <w:sz w:val="20"/>
          <w:szCs w:val="20"/>
        </w:rPr>
        <w:t>130. . Vazira Fazila-Yacoobali Zamindar, Professor of History; Co-Director,</w:t>
      </w:r>
      <w:r w:rsidR="00695342">
        <w:rPr>
          <w:rFonts w:ascii="Arial" w:hAnsi="Arial" w:cs="Arial"/>
          <w:sz w:val="20"/>
          <w:szCs w:val="20"/>
        </w:rPr>
        <w:t xml:space="preserve"> South Asian Studies, Brown </w:t>
      </w:r>
      <w:r w:rsidRPr="00D328F1">
        <w:rPr>
          <w:rFonts w:ascii="Arial" w:hAnsi="Arial" w:cs="Arial"/>
          <w:sz w:val="20"/>
          <w:szCs w:val="20"/>
        </w:rPr>
        <w:t>University</w:t>
      </w:r>
    </w:p>
    <w:p w:rsidR="00D328F1" w:rsidRPr="00D328F1" w:rsidRDefault="00D328F1" w:rsidP="00D328F1">
      <w:pPr>
        <w:rPr>
          <w:rFonts w:ascii="Arial" w:hAnsi="Arial" w:cs="Arial"/>
          <w:sz w:val="20"/>
          <w:szCs w:val="20"/>
        </w:rPr>
      </w:pPr>
      <w:r w:rsidRPr="00D328F1">
        <w:rPr>
          <w:rFonts w:ascii="Arial" w:hAnsi="Arial" w:cs="Arial"/>
          <w:sz w:val="20"/>
          <w:szCs w:val="20"/>
        </w:rPr>
        <w:t>131. . Stephen Zunes, Professor of Politics and Coordinator of Middle Eastern</w:t>
      </w:r>
      <w:r w:rsidR="00695342">
        <w:rPr>
          <w:rFonts w:ascii="Arial" w:hAnsi="Arial" w:cs="Arial"/>
          <w:sz w:val="20"/>
          <w:szCs w:val="20"/>
        </w:rPr>
        <w:t xml:space="preserve"> Studies, University of San </w:t>
      </w:r>
      <w:r w:rsidRPr="00D328F1">
        <w:rPr>
          <w:rFonts w:ascii="Arial" w:hAnsi="Arial" w:cs="Arial"/>
          <w:sz w:val="20"/>
          <w:szCs w:val="20"/>
        </w:rPr>
        <w:t>Francisco</w:t>
      </w:r>
    </w:p>
    <w:p w:rsidR="00D328F1" w:rsidRDefault="00D328F1" w:rsidP="00D328F1">
      <w:pPr>
        <w:rPr>
          <w:rFonts w:ascii="Arial" w:hAnsi="Arial" w:cs="Arial"/>
          <w:sz w:val="20"/>
          <w:szCs w:val="20"/>
        </w:rPr>
      </w:pPr>
    </w:p>
    <w:p w:rsidR="00D328F1" w:rsidRPr="00D328F1" w:rsidRDefault="00D328F1" w:rsidP="00D328F1">
      <w:pPr>
        <w:ind w:firstLine="720"/>
        <w:rPr>
          <w:rFonts w:cs="Times New Roman"/>
          <w:sz w:val="20"/>
          <w:szCs w:val="20"/>
        </w:rPr>
      </w:pPr>
      <w:r w:rsidRPr="00D328F1">
        <w:rPr>
          <w:rFonts w:cs="Times New Roman"/>
          <w:sz w:val="20"/>
          <w:szCs w:val="20"/>
        </w:rPr>
        <w:t>--- https://consortiumnews.com/2014/05/13/the-corruption-of-human-rights-watch/?print=pdf</w:t>
      </w:r>
    </w:p>
    <w:p w:rsidR="00D328F1" w:rsidRDefault="00D328F1" w:rsidP="00D328F1">
      <w:pPr>
        <w:rPr>
          <w:rFonts w:ascii="Arial" w:hAnsi="Arial" w:cs="Arial"/>
          <w:sz w:val="20"/>
          <w:szCs w:val="20"/>
        </w:rPr>
      </w:pPr>
    </w:p>
    <w:p w:rsidR="00D328F1" w:rsidRDefault="00D328F1" w:rsidP="00D328F1">
      <w:pPr>
        <w:rPr>
          <w:rFonts w:ascii="Arial" w:hAnsi="Arial" w:cs="Arial"/>
          <w:sz w:val="20"/>
          <w:szCs w:val="20"/>
        </w:rPr>
      </w:pPr>
    </w:p>
    <w:p w:rsidR="00D328F1" w:rsidRDefault="00D328F1" w:rsidP="00D328F1">
      <w:pPr>
        <w:rPr>
          <w:rFonts w:ascii="Arial" w:hAnsi="Arial" w:cs="Arial"/>
          <w:sz w:val="20"/>
          <w:szCs w:val="20"/>
        </w:rPr>
      </w:pPr>
    </w:p>
    <w:p w:rsidR="00695342" w:rsidRDefault="00695342" w:rsidP="00D328F1">
      <w:pPr>
        <w:rPr>
          <w:rFonts w:ascii="Arial" w:hAnsi="Arial" w:cs="Arial"/>
          <w:sz w:val="20"/>
          <w:szCs w:val="20"/>
        </w:rPr>
      </w:pPr>
    </w:p>
    <w:p w:rsidR="00D328F1" w:rsidRDefault="00D328F1" w:rsidP="00D328F1">
      <w:pPr>
        <w:rPr>
          <w:rFonts w:ascii="Arial" w:hAnsi="Arial" w:cs="Arial"/>
          <w:sz w:val="20"/>
          <w:szCs w:val="20"/>
        </w:rPr>
      </w:pPr>
    </w:p>
    <w:p w:rsidR="00DA002F" w:rsidRDefault="00DA002F" w:rsidP="00D328F1">
      <w:pPr>
        <w:rPr>
          <w:rFonts w:ascii="Arial" w:hAnsi="Arial" w:cs="Arial"/>
          <w:sz w:val="20"/>
          <w:szCs w:val="20"/>
        </w:rPr>
      </w:pPr>
    </w:p>
    <w:p w:rsidR="00DA002F" w:rsidRDefault="00DA002F" w:rsidP="00D328F1">
      <w:pPr>
        <w:rPr>
          <w:rFonts w:ascii="Arial" w:hAnsi="Arial" w:cs="Arial"/>
          <w:sz w:val="20"/>
          <w:szCs w:val="20"/>
        </w:rPr>
      </w:pPr>
    </w:p>
    <w:p w:rsidR="00DA002F" w:rsidRDefault="00DA002F" w:rsidP="00D328F1">
      <w:pPr>
        <w:rPr>
          <w:rFonts w:ascii="Arial" w:hAnsi="Arial" w:cs="Arial"/>
          <w:sz w:val="20"/>
          <w:szCs w:val="20"/>
        </w:rPr>
      </w:pPr>
    </w:p>
    <w:p w:rsidR="00DA002F" w:rsidRDefault="00DA002F" w:rsidP="00D328F1">
      <w:pPr>
        <w:rPr>
          <w:rFonts w:ascii="Arial" w:hAnsi="Arial" w:cs="Arial"/>
          <w:sz w:val="20"/>
          <w:szCs w:val="20"/>
        </w:rPr>
      </w:pPr>
    </w:p>
    <w:p w:rsidR="00DA002F" w:rsidRPr="00695342" w:rsidRDefault="00DA002F" w:rsidP="00DA002F">
      <w:pPr>
        <w:rPr>
          <w:rFonts w:cs="Times New Roman"/>
          <w:sz w:val="28"/>
          <w:szCs w:val="28"/>
        </w:rPr>
      </w:pPr>
      <w:r w:rsidRPr="00695342">
        <w:rPr>
          <w:rFonts w:cs="Times New Roman"/>
          <w:sz w:val="28"/>
          <w:szCs w:val="28"/>
        </w:rPr>
        <w:lastRenderedPageBreak/>
        <w:t>Apartheid Israel doesn't speak for us</w:t>
      </w:r>
    </w:p>
    <w:p w:rsidR="00DA002F" w:rsidRDefault="00DA002F" w:rsidP="00DA002F">
      <w:pPr>
        <w:rPr>
          <w:rFonts w:ascii="Arial" w:hAnsi="Arial" w:cs="Arial"/>
          <w:sz w:val="20"/>
          <w:szCs w:val="20"/>
        </w:rPr>
      </w:pPr>
    </w:p>
    <w:p w:rsidR="00695342" w:rsidRPr="00DA002F" w:rsidRDefault="00695342" w:rsidP="00DA002F">
      <w:pPr>
        <w:rPr>
          <w:rFonts w:ascii="Arial" w:hAnsi="Arial" w:cs="Arial"/>
          <w:sz w:val="20"/>
          <w:szCs w:val="20"/>
        </w:rPr>
      </w:pPr>
    </w:p>
    <w:p w:rsidR="00DA002F" w:rsidRPr="00DA002F" w:rsidRDefault="00DA002F" w:rsidP="00695342">
      <w:pPr>
        <w:ind w:firstLine="720"/>
        <w:rPr>
          <w:rFonts w:ascii="Arial" w:hAnsi="Arial" w:cs="Arial"/>
          <w:sz w:val="20"/>
          <w:szCs w:val="20"/>
        </w:rPr>
      </w:pPr>
      <w:r w:rsidRPr="00DA002F">
        <w:rPr>
          <w:rFonts w:ascii="Arial" w:hAnsi="Arial" w:cs="Arial"/>
          <w:sz w:val="20"/>
          <w:szCs w:val="20"/>
        </w:rPr>
        <w:t>July 24, 2014</w:t>
      </w:r>
    </w:p>
    <w:p w:rsidR="00DA002F" w:rsidRPr="00DA002F" w:rsidRDefault="00DA002F" w:rsidP="00DA002F">
      <w:pPr>
        <w:rPr>
          <w:rFonts w:ascii="Arial" w:hAnsi="Arial" w:cs="Arial"/>
          <w:sz w:val="20"/>
          <w:szCs w:val="20"/>
        </w:rPr>
      </w:pPr>
    </w:p>
    <w:p w:rsidR="00DA002F" w:rsidRPr="00DA002F" w:rsidRDefault="00DA002F" w:rsidP="00DA002F">
      <w:pPr>
        <w:rPr>
          <w:rFonts w:ascii="Arial" w:hAnsi="Arial" w:cs="Arial"/>
          <w:sz w:val="20"/>
          <w:szCs w:val="20"/>
        </w:rPr>
      </w:pPr>
    </w:p>
    <w:p w:rsidR="00DA002F" w:rsidRPr="00DA002F" w:rsidRDefault="00DA002F" w:rsidP="00695342">
      <w:pPr>
        <w:ind w:firstLine="720"/>
        <w:rPr>
          <w:rFonts w:ascii="Arial" w:hAnsi="Arial" w:cs="Arial"/>
          <w:sz w:val="20"/>
          <w:szCs w:val="20"/>
        </w:rPr>
      </w:pPr>
      <w:r w:rsidRPr="00DA002F">
        <w:rPr>
          <w:rFonts w:ascii="Arial" w:hAnsi="Arial" w:cs="Arial"/>
          <w:sz w:val="20"/>
          <w:szCs w:val="20"/>
        </w:rPr>
        <w:t>As the people of Gaza face the Israeli government's latest barbaric assault, activists around the world are seeking ways to show solidarity with the Palestinians. Jews for Palestinian Right of Return  is circulating a</w:t>
      </w:r>
      <w:r w:rsidR="00695342">
        <w:rPr>
          <w:rFonts w:ascii="Arial" w:hAnsi="Arial" w:cs="Arial"/>
          <w:sz w:val="20"/>
          <w:szCs w:val="20"/>
        </w:rPr>
        <w:t xml:space="preserve"> statement   . . .   </w:t>
      </w:r>
      <w:r w:rsidRPr="00DA002F">
        <w:rPr>
          <w:rFonts w:ascii="Arial" w:hAnsi="Arial" w:cs="Arial"/>
          <w:sz w:val="20"/>
          <w:szCs w:val="20"/>
        </w:rPr>
        <w:t>See the Jews for Palestinian Right of Return Facebook page for more information.</w:t>
      </w:r>
      <w:r w:rsidR="00695342" w:rsidRPr="00DA002F">
        <w:rPr>
          <w:rFonts w:ascii="Arial" w:hAnsi="Arial" w:cs="Arial"/>
          <w:sz w:val="20"/>
          <w:szCs w:val="20"/>
        </w:rPr>
        <w:t xml:space="preserve"> </w:t>
      </w:r>
    </w:p>
    <w:p w:rsidR="00DA002F" w:rsidRPr="00DA002F" w:rsidRDefault="00DA002F" w:rsidP="00DA002F">
      <w:pPr>
        <w:rPr>
          <w:rFonts w:ascii="Arial" w:hAnsi="Arial" w:cs="Arial"/>
          <w:sz w:val="20"/>
          <w:szCs w:val="20"/>
        </w:rPr>
      </w:pPr>
    </w:p>
    <w:p w:rsidR="00695342" w:rsidRDefault="00695342" w:rsidP="00DA002F">
      <w:pPr>
        <w:rPr>
          <w:rFonts w:ascii="Arial" w:hAnsi="Arial" w:cs="Arial"/>
          <w:sz w:val="20"/>
          <w:szCs w:val="20"/>
        </w:rPr>
      </w:pPr>
    </w:p>
    <w:p w:rsidR="00DA002F" w:rsidRPr="00DA002F" w:rsidRDefault="00DA002F" w:rsidP="00695342">
      <w:pPr>
        <w:ind w:firstLine="720"/>
        <w:rPr>
          <w:rFonts w:ascii="Arial" w:hAnsi="Arial" w:cs="Arial"/>
          <w:sz w:val="20"/>
          <w:szCs w:val="20"/>
        </w:rPr>
      </w:pPr>
      <w:r w:rsidRPr="00DA002F">
        <w:rPr>
          <w:rFonts w:ascii="Arial" w:hAnsi="Arial" w:cs="Arial"/>
          <w:sz w:val="20"/>
          <w:szCs w:val="20"/>
        </w:rPr>
        <w:t>O</w:t>
      </w:r>
      <w:r w:rsidR="00695342">
        <w:rPr>
          <w:rFonts w:ascii="Arial" w:hAnsi="Arial" w:cs="Arial"/>
          <w:sz w:val="20"/>
          <w:szCs w:val="20"/>
        </w:rPr>
        <w:t>n</w:t>
      </w:r>
      <w:r w:rsidRPr="00DA002F">
        <w:rPr>
          <w:rFonts w:ascii="Arial" w:hAnsi="Arial" w:cs="Arial"/>
          <w:sz w:val="20"/>
          <w:szCs w:val="20"/>
        </w:rPr>
        <w:t xml:space="preserve"> J</w:t>
      </w:r>
      <w:r w:rsidR="00695342">
        <w:rPr>
          <w:rFonts w:ascii="Arial" w:hAnsi="Arial" w:cs="Arial"/>
          <w:sz w:val="20"/>
          <w:szCs w:val="20"/>
        </w:rPr>
        <w:t xml:space="preserve">uly </w:t>
      </w:r>
      <w:r w:rsidRPr="00DA002F">
        <w:rPr>
          <w:rFonts w:ascii="Arial" w:hAnsi="Arial" w:cs="Arial"/>
          <w:sz w:val="20"/>
          <w:szCs w:val="20"/>
        </w:rPr>
        <w:t>12, 2014, Gaza civil society issued an urgent appeal for solidarity, asking: "How many of our lives are dispensable enough until the world takes action? How much of our blood is sufficient?"</w:t>
      </w:r>
    </w:p>
    <w:p w:rsidR="00DA002F" w:rsidRPr="00DA002F" w:rsidRDefault="00DA002F" w:rsidP="00DA002F">
      <w:pPr>
        <w:rPr>
          <w:rFonts w:ascii="Arial" w:hAnsi="Arial" w:cs="Arial"/>
          <w:sz w:val="20"/>
          <w:szCs w:val="20"/>
        </w:rPr>
      </w:pPr>
    </w:p>
    <w:p w:rsidR="00DA002F" w:rsidRPr="00DA002F" w:rsidRDefault="00DA002F" w:rsidP="00695342">
      <w:pPr>
        <w:ind w:firstLine="720"/>
        <w:rPr>
          <w:rFonts w:ascii="Arial" w:hAnsi="Arial" w:cs="Arial"/>
          <w:sz w:val="20"/>
          <w:szCs w:val="20"/>
        </w:rPr>
      </w:pPr>
      <w:r w:rsidRPr="00DA002F">
        <w:rPr>
          <w:rFonts w:ascii="Arial" w:hAnsi="Arial" w:cs="Arial"/>
          <w:sz w:val="20"/>
          <w:szCs w:val="20"/>
        </w:rPr>
        <w:t>As Jews of conscience, we answer by unequivocally condemning Israel's ongoing massacre in Gaza, whose victims include hundreds of civilians, children, entire families, the elderly and the disabled. This latest toll adds to the thousands Israel has killed and maimed since its supposed withdrawal from the Gaza Strip in 2005.</w:t>
      </w:r>
    </w:p>
    <w:p w:rsidR="00DA002F" w:rsidRPr="00DA002F" w:rsidRDefault="00DA002F" w:rsidP="00DA002F">
      <w:pPr>
        <w:rPr>
          <w:rFonts w:ascii="Arial" w:hAnsi="Arial" w:cs="Arial"/>
          <w:sz w:val="20"/>
          <w:szCs w:val="20"/>
        </w:rPr>
      </w:pPr>
    </w:p>
    <w:p w:rsidR="00DA002F" w:rsidRPr="00DA002F" w:rsidRDefault="00DA002F" w:rsidP="00695342">
      <w:pPr>
        <w:ind w:firstLine="720"/>
        <w:rPr>
          <w:rFonts w:ascii="Arial" w:hAnsi="Arial" w:cs="Arial"/>
          <w:sz w:val="20"/>
          <w:szCs w:val="20"/>
        </w:rPr>
      </w:pPr>
      <w:r w:rsidRPr="00DA002F">
        <w:rPr>
          <w:rFonts w:ascii="Arial" w:hAnsi="Arial" w:cs="Arial"/>
          <w:sz w:val="20"/>
          <w:szCs w:val="20"/>
        </w:rPr>
        <w:t>In response to this crisis, we urgently reaffirm our support for a ban on all military and other aid to Israel.</w:t>
      </w:r>
    </w:p>
    <w:p w:rsidR="00DA002F" w:rsidRPr="00DA002F" w:rsidRDefault="00DA002F" w:rsidP="00DA002F">
      <w:pPr>
        <w:rPr>
          <w:rFonts w:ascii="Arial" w:hAnsi="Arial" w:cs="Arial"/>
          <w:sz w:val="20"/>
          <w:szCs w:val="20"/>
        </w:rPr>
      </w:pPr>
    </w:p>
    <w:p w:rsidR="00DA002F" w:rsidRPr="00DA002F" w:rsidRDefault="00DA002F" w:rsidP="00695342">
      <w:pPr>
        <w:ind w:firstLine="720"/>
        <w:rPr>
          <w:rFonts w:ascii="Arial" w:hAnsi="Arial" w:cs="Arial"/>
          <w:sz w:val="20"/>
          <w:szCs w:val="20"/>
        </w:rPr>
      </w:pPr>
      <w:r w:rsidRPr="00DA002F">
        <w:rPr>
          <w:rFonts w:ascii="Arial" w:hAnsi="Arial" w:cs="Arial"/>
          <w:sz w:val="20"/>
          <w:szCs w:val="20"/>
        </w:rPr>
        <w:t>In 1967, Dr. Martin Luther King Jr. opposed the Vietnam War with his famous declaration: "For the sake of the hundreds of thousands trembling under our violence, I cannot be silent."</w:t>
      </w:r>
    </w:p>
    <w:p w:rsidR="00DA002F" w:rsidRPr="00DA002F" w:rsidRDefault="00DA002F" w:rsidP="00DA002F">
      <w:pPr>
        <w:rPr>
          <w:rFonts w:ascii="Arial" w:hAnsi="Arial" w:cs="Arial"/>
          <w:sz w:val="20"/>
          <w:szCs w:val="20"/>
        </w:rPr>
      </w:pPr>
    </w:p>
    <w:p w:rsidR="00DA002F" w:rsidRPr="00DA002F" w:rsidRDefault="00DA002F" w:rsidP="00695342">
      <w:pPr>
        <w:ind w:firstLine="720"/>
        <w:rPr>
          <w:rFonts w:ascii="Arial" w:hAnsi="Arial" w:cs="Arial"/>
          <w:sz w:val="20"/>
          <w:szCs w:val="20"/>
        </w:rPr>
      </w:pPr>
      <w:r w:rsidRPr="00DA002F">
        <w:rPr>
          <w:rFonts w:ascii="Arial" w:hAnsi="Arial" w:cs="Arial"/>
          <w:sz w:val="20"/>
          <w:szCs w:val="20"/>
        </w:rPr>
        <w:t>Today, we cannot be silent as the "Jewish state"--armed to the teeth by the U.S. and its allies--wages yet another brutal war on the Palestinian people. Apartheid Israel does not speak for us, and we stand with Gaza as we stand with all of Palestine.</w:t>
      </w:r>
    </w:p>
    <w:p w:rsidR="00DA002F" w:rsidRPr="00DA002F" w:rsidRDefault="00DA002F" w:rsidP="00DA002F">
      <w:pPr>
        <w:rPr>
          <w:rFonts w:ascii="Arial" w:hAnsi="Arial" w:cs="Arial"/>
          <w:sz w:val="20"/>
          <w:szCs w:val="20"/>
        </w:rPr>
      </w:pPr>
    </w:p>
    <w:p w:rsidR="00DA002F" w:rsidRPr="00DA002F" w:rsidRDefault="00DA002F" w:rsidP="00695342">
      <w:pPr>
        <w:ind w:firstLine="720"/>
        <w:rPr>
          <w:rFonts w:ascii="Arial" w:hAnsi="Arial" w:cs="Arial"/>
          <w:sz w:val="20"/>
          <w:szCs w:val="20"/>
        </w:rPr>
      </w:pPr>
      <w:r w:rsidRPr="00DA002F">
        <w:rPr>
          <w:rFonts w:ascii="Arial" w:hAnsi="Arial" w:cs="Arial"/>
          <w:sz w:val="20"/>
          <w:szCs w:val="20"/>
        </w:rPr>
        <w:t>In the face of incessant pro-Israel propaganda, we heed Malcolm X's warning: "If you're not careful, the newspapers will have you hating the people who are being oppressed, and loving the people who are doing the oppressing."</w:t>
      </w:r>
    </w:p>
    <w:p w:rsidR="00DA002F" w:rsidRPr="00DA002F" w:rsidRDefault="00DA002F" w:rsidP="00DA002F">
      <w:pPr>
        <w:rPr>
          <w:rFonts w:ascii="Arial" w:hAnsi="Arial" w:cs="Arial"/>
          <w:sz w:val="20"/>
          <w:szCs w:val="20"/>
        </w:rPr>
      </w:pPr>
    </w:p>
    <w:p w:rsidR="00DA002F" w:rsidRPr="00DA002F" w:rsidRDefault="00DA002F" w:rsidP="00695342">
      <w:pPr>
        <w:ind w:firstLine="720"/>
        <w:rPr>
          <w:rFonts w:ascii="Arial" w:hAnsi="Arial" w:cs="Arial"/>
          <w:sz w:val="20"/>
          <w:szCs w:val="20"/>
        </w:rPr>
      </w:pPr>
      <w:r w:rsidRPr="00DA002F">
        <w:rPr>
          <w:rFonts w:ascii="Arial" w:hAnsi="Arial" w:cs="Arial"/>
          <w:sz w:val="20"/>
          <w:szCs w:val="20"/>
        </w:rPr>
        <w:t>For Israel's relentless war on Gaza is no more an act of "self-defense" than such infamous massacres as Wounded Knee (1890), Guernica (1937), the Warsaw Ghetto (1942), Deir Yassin (1948), My Lai (1968), Soweto (1976), Sabra and Shatila (1982) or Lebanon (2006).</w:t>
      </w:r>
    </w:p>
    <w:p w:rsidR="00DA002F" w:rsidRPr="00DA002F" w:rsidRDefault="00DA002F" w:rsidP="00DA002F">
      <w:pPr>
        <w:rPr>
          <w:rFonts w:ascii="Arial" w:hAnsi="Arial" w:cs="Arial"/>
          <w:sz w:val="20"/>
          <w:szCs w:val="20"/>
        </w:rPr>
      </w:pPr>
    </w:p>
    <w:p w:rsidR="00DA002F" w:rsidRPr="00DA002F" w:rsidRDefault="00DA002F" w:rsidP="00695342">
      <w:pPr>
        <w:ind w:firstLine="720"/>
        <w:rPr>
          <w:rFonts w:ascii="Arial" w:hAnsi="Arial" w:cs="Arial"/>
          <w:sz w:val="20"/>
          <w:szCs w:val="20"/>
        </w:rPr>
      </w:pPr>
      <w:r w:rsidRPr="00DA002F">
        <w:rPr>
          <w:rFonts w:ascii="Arial" w:hAnsi="Arial" w:cs="Arial"/>
          <w:sz w:val="20"/>
          <w:szCs w:val="20"/>
        </w:rPr>
        <w:t>Rather, it is but the latest chapter in more than a century of Zionist colonialism, dispossession, ethnic cleaning, racism and genocide--including Israel's very establishment through the uprooting and displacement of over 750,000 Palestinians during the 1947-1948 Nakba. Indeed, 80 percent of the 1.8 million people sealed into Gaza are refugees.</w:t>
      </w:r>
    </w:p>
    <w:p w:rsidR="00DA002F" w:rsidRPr="00DA002F" w:rsidRDefault="00DA002F" w:rsidP="00DA002F">
      <w:pPr>
        <w:rPr>
          <w:rFonts w:ascii="Arial" w:hAnsi="Arial" w:cs="Arial"/>
          <w:sz w:val="20"/>
          <w:szCs w:val="20"/>
        </w:rPr>
      </w:pPr>
    </w:p>
    <w:p w:rsidR="00DA002F" w:rsidRPr="00DA002F" w:rsidRDefault="00DA002F" w:rsidP="00695342">
      <w:pPr>
        <w:ind w:firstLine="720"/>
        <w:rPr>
          <w:rFonts w:ascii="Arial" w:hAnsi="Arial" w:cs="Arial"/>
          <w:sz w:val="20"/>
          <w:szCs w:val="20"/>
        </w:rPr>
      </w:pPr>
      <w:r w:rsidRPr="00DA002F">
        <w:rPr>
          <w:rFonts w:ascii="Arial" w:hAnsi="Arial" w:cs="Arial"/>
          <w:sz w:val="20"/>
          <w:szCs w:val="20"/>
        </w:rPr>
        <w:t>Like any colonial regime, Israel uses resistance to such policies as an excuse to terrorize and collectively punish the indigenous population for its very existence. But scattered rockets, fired from Gaza into land stolen from Palestinians in the first place, are merely a response to this systemic injustice.</w:t>
      </w:r>
    </w:p>
    <w:p w:rsidR="00DA002F" w:rsidRPr="00DA002F" w:rsidRDefault="00DA002F" w:rsidP="00DA002F">
      <w:pPr>
        <w:rPr>
          <w:rFonts w:ascii="Arial" w:hAnsi="Arial" w:cs="Arial"/>
          <w:sz w:val="20"/>
          <w:szCs w:val="20"/>
        </w:rPr>
      </w:pPr>
    </w:p>
    <w:p w:rsidR="00DA002F" w:rsidRDefault="00DA002F" w:rsidP="00695342">
      <w:pPr>
        <w:ind w:firstLine="720"/>
        <w:rPr>
          <w:rFonts w:ascii="Arial" w:hAnsi="Arial" w:cs="Arial"/>
          <w:sz w:val="20"/>
          <w:szCs w:val="20"/>
        </w:rPr>
      </w:pPr>
      <w:r w:rsidRPr="00DA002F">
        <w:rPr>
          <w:rFonts w:ascii="Arial" w:hAnsi="Arial" w:cs="Arial"/>
          <w:sz w:val="20"/>
          <w:szCs w:val="20"/>
        </w:rPr>
        <w:t>To confront the root cause of this violence, we call for the complete dismantling of Israel's apartheid regime, throughout historic Palestine</w:t>
      </w:r>
      <w:r w:rsidR="00695342">
        <w:rPr>
          <w:rFonts w:ascii="Arial" w:hAnsi="Arial" w:cs="Arial"/>
          <w:sz w:val="20"/>
          <w:szCs w:val="20"/>
        </w:rPr>
        <w:t xml:space="preserve"> </w:t>
      </w:r>
      <w:r w:rsidRPr="00DA002F">
        <w:rPr>
          <w:rFonts w:ascii="Arial" w:hAnsi="Arial" w:cs="Arial"/>
          <w:sz w:val="20"/>
          <w:szCs w:val="20"/>
        </w:rPr>
        <w:t>--</w:t>
      </w:r>
      <w:r w:rsidR="00695342">
        <w:rPr>
          <w:rFonts w:ascii="Arial" w:hAnsi="Arial" w:cs="Arial"/>
          <w:sz w:val="20"/>
          <w:szCs w:val="20"/>
        </w:rPr>
        <w:t xml:space="preserve"> </w:t>
      </w:r>
      <w:r w:rsidRPr="00DA002F">
        <w:rPr>
          <w:rFonts w:ascii="Arial" w:hAnsi="Arial" w:cs="Arial"/>
          <w:sz w:val="20"/>
          <w:szCs w:val="20"/>
        </w:rPr>
        <w:t xml:space="preserve">from the River to the Sea. </w:t>
      </w:r>
      <w:r w:rsidR="00695342">
        <w:rPr>
          <w:rFonts w:ascii="Arial" w:hAnsi="Arial" w:cs="Arial"/>
          <w:sz w:val="20"/>
          <w:szCs w:val="20"/>
        </w:rPr>
        <w:t xml:space="preserve">   . . .   </w:t>
      </w:r>
    </w:p>
    <w:p w:rsidR="00695342" w:rsidRDefault="00695342" w:rsidP="00695342">
      <w:pPr>
        <w:ind w:firstLine="720"/>
        <w:rPr>
          <w:rFonts w:ascii="Arial" w:hAnsi="Arial" w:cs="Arial"/>
          <w:sz w:val="20"/>
          <w:szCs w:val="20"/>
        </w:rPr>
      </w:pPr>
    </w:p>
    <w:p w:rsidR="00695342" w:rsidRPr="00DA002F" w:rsidRDefault="00695342" w:rsidP="00695342">
      <w:pPr>
        <w:ind w:firstLine="720"/>
        <w:rPr>
          <w:rFonts w:ascii="Arial" w:hAnsi="Arial" w:cs="Arial"/>
          <w:sz w:val="20"/>
          <w:szCs w:val="20"/>
        </w:rPr>
      </w:pPr>
    </w:p>
    <w:p w:rsidR="00DA002F" w:rsidRPr="00695342" w:rsidRDefault="00DA002F" w:rsidP="00DA002F">
      <w:pPr>
        <w:rPr>
          <w:rFonts w:ascii="Arial" w:hAnsi="Arial" w:cs="Arial"/>
          <w:sz w:val="8"/>
          <w:szCs w:val="8"/>
        </w:rPr>
      </w:pPr>
      <w:r w:rsidRPr="00DA002F">
        <w:rPr>
          <w:rFonts w:ascii="Arial" w:hAnsi="Arial" w:cs="Arial"/>
          <w:sz w:val="20"/>
          <w:szCs w:val="20"/>
        </w:rPr>
        <w:t>Avigail Abarbanel, Psychotherapist; editor, Beyond Tribal Loyalties: Personal Stories of Jewish P</w:t>
      </w:r>
      <w:r w:rsidR="00695342">
        <w:rPr>
          <w:rFonts w:ascii="Arial" w:hAnsi="Arial" w:cs="Arial"/>
          <w:sz w:val="20"/>
          <w:szCs w:val="20"/>
        </w:rPr>
        <w:t xml:space="preserve">eace </w:t>
      </w:r>
      <w:r w:rsidRPr="00DA002F">
        <w:rPr>
          <w:rFonts w:ascii="Arial" w:hAnsi="Arial" w:cs="Arial"/>
          <w:sz w:val="20"/>
          <w:szCs w:val="20"/>
        </w:rPr>
        <w:t>Activists (2012, Cambridge Scholars), Inverness, Scotland</w:t>
      </w:r>
    </w:p>
    <w:p w:rsidR="00695342" w:rsidRPr="00695342" w:rsidRDefault="00695342" w:rsidP="00DA002F">
      <w:pPr>
        <w:rPr>
          <w:rFonts w:ascii="Arial" w:hAnsi="Arial" w:cs="Arial"/>
          <w:sz w:val="8"/>
          <w:szCs w:val="8"/>
        </w:rPr>
      </w:pPr>
    </w:p>
    <w:p w:rsidR="00DA002F" w:rsidRPr="00DA002F" w:rsidRDefault="00DA002F" w:rsidP="00DA002F">
      <w:pPr>
        <w:rPr>
          <w:rFonts w:ascii="Arial" w:hAnsi="Arial" w:cs="Arial"/>
          <w:sz w:val="20"/>
          <w:szCs w:val="20"/>
        </w:rPr>
      </w:pPr>
      <w:r w:rsidRPr="00DA002F">
        <w:rPr>
          <w:rFonts w:ascii="Arial" w:hAnsi="Arial" w:cs="Arial"/>
          <w:sz w:val="20"/>
          <w:szCs w:val="20"/>
        </w:rPr>
        <w:t>Noa Abend, Boycott From Within</w:t>
      </w:r>
    </w:p>
    <w:p w:rsidR="00DA002F" w:rsidRPr="00DA002F" w:rsidRDefault="00DA002F" w:rsidP="00DA002F">
      <w:pPr>
        <w:rPr>
          <w:rFonts w:ascii="Arial" w:hAnsi="Arial" w:cs="Arial"/>
          <w:sz w:val="20"/>
          <w:szCs w:val="20"/>
        </w:rPr>
      </w:pPr>
      <w:r w:rsidRPr="00DA002F">
        <w:rPr>
          <w:rFonts w:ascii="Arial" w:hAnsi="Arial" w:cs="Arial"/>
          <w:sz w:val="20"/>
          <w:szCs w:val="20"/>
        </w:rPr>
        <w:t>Stephen Aberle, Independent Jewish Voices; Vancouver, BC</w:t>
      </w:r>
    </w:p>
    <w:p w:rsidR="00DA002F" w:rsidRPr="00DA002F" w:rsidRDefault="00DA002F" w:rsidP="00DA002F">
      <w:pPr>
        <w:rPr>
          <w:rFonts w:ascii="Arial" w:hAnsi="Arial" w:cs="Arial"/>
          <w:sz w:val="20"/>
          <w:szCs w:val="20"/>
        </w:rPr>
      </w:pPr>
      <w:r w:rsidRPr="00DA002F">
        <w:rPr>
          <w:rFonts w:ascii="Arial" w:hAnsi="Arial" w:cs="Arial"/>
          <w:sz w:val="20"/>
          <w:szCs w:val="20"/>
        </w:rPr>
        <w:lastRenderedPageBreak/>
        <w:t>Lisa Albrecht, Ph.D. Social Justice Program, University of Minnesota</w:t>
      </w:r>
    </w:p>
    <w:p w:rsidR="00DA002F" w:rsidRPr="00DA002F" w:rsidRDefault="00DA002F" w:rsidP="00DA002F">
      <w:pPr>
        <w:rPr>
          <w:rFonts w:ascii="Arial" w:hAnsi="Arial" w:cs="Arial"/>
          <w:sz w:val="20"/>
          <w:szCs w:val="20"/>
        </w:rPr>
      </w:pPr>
      <w:r w:rsidRPr="00DA002F">
        <w:rPr>
          <w:rFonts w:ascii="Arial" w:hAnsi="Arial" w:cs="Arial"/>
          <w:sz w:val="20"/>
          <w:szCs w:val="20"/>
        </w:rPr>
        <w:t>Anya Achtenberg, novelist and poet; teacher; activist; International Jewish Anti-Zionist Network</w:t>
      </w:r>
    </w:p>
    <w:p w:rsidR="00DA002F" w:rsidRPr="00DA002F" w:rsidRDefault="00DA002F" w:rsidP="00DA002F">
      <w:pPr>
        <w:rPr>
          <w:rFonts w:ascii="Arial" w:hAnsi="Arial" w:cs="Arial"/>
          <w:sz w:val="20"/>
          <w:szCs w:val="20"/>
        </w:rPr>
      </w:pPr>
      <w:r w:rsidRPr="00DA002F">
        <w:rPr>
          <w:rFonts w:ascii="Arial" w:hAnsi="Arial" w:cs="Arial"/>
          <w:sz w:val="20"/>
          <w:szCs w:val="20"/>
        </w:rPr>
        <w:t>Mike Alewitz, Associate Professor, Central CT State Unversity; Artistic Director, Labor Art &amp; Mural Project</w:t>
      </w:r>
    </w:p>
    <w:p w:rsidR="00DA002F" w:rsidRPr="00DA002F" w:rsidRDefault="00DA002F" w:rsidP="00DA002F">
      <w:pPr>
        <w:rPr>
          <w:rFonts w:ascii="Arial" w:hAnsi="Arial" w:cs="Arial"/>
          <w:sz w:val="20"/>
          <w:szCs w:val="20"/>
        </w:rPr>
      </w:pPr>
      <w:r w:rsidRPr="00DA002F">
        <w:rPr>
          <w:rFonts w:ascii="Arial" w:hAnsi="Arial" w:cs="Arial"/>
          <w:sz w:val="20"/>
          <w:szCs w:val="20"/>
        </w:rPr>
        <w:t>Zalman Amit, Distinguished Professor Emeritus; Author, Israeli Rejectionism</w:t>
      </w:r>
    </w:p>
    <w:p w:rsidR="00DA002F" w:rsidRPr="00DA002F" w:rsidRDefault="00DA002F" w:rsidP="00DA002F">
      <w:pPr>
        <w:rPr>
          <w:rFonts w:ascii="Arial" w:hAnsi="Arial" w:cs="Arial"/>
          <w:sz w:val="20"/>
          <w:szCs w:val="20"/>
        </w:rPr>
      </w:pPr>
      <w:r w:rsidRPr="00DA002F">
        <w:rPr>
          <w:rFonts w:ascii="Arial" w:hAnsi="Arial" w:cs="Arial"/>
          <w:sz w:val="20"/>
          <w:szCs w:val="20"/>
        </w:rPr>
        <w:t>Anthony Arnove, International Socialist Organization</w:t>
      </w:r>
    </w:p>
    <w:p w:rsidR="00DA002F" w:rsidRPr="00DA002F" w:rsidRDefault="00DA002F" w:rsidP="00DA002F">
      <w:pPr>
        <w:rPr>
          <w:rFonts w:ascii="Arial" w:hAnsi="Arial" w:cs="Arial"/>
          <w:sz w:val="20"/>
          <w:szCs w:val="20"/>
        </w:rPr>
      </w:pPr>
      <w:r w:rsidRPr="00DA002F">
        <w:rPr>
          <w:rFonts w:ascii="Arial" w:hAnsi="Arial" w:cs="Arial"/>
          <w:sz w:val="20"/>
          <w:szCs w:val="20"/>
        </w:rPr>
        <w:t>Gabriel Ash, International Jewish Anti-Zionist Network, Switzerland</w:t>
      </w:r>
    </w:p>
    <w:p w:rsidR="00DA002F" w:rsidRPr="00DA002F" w:rsidRDefault="00DA002F" w:rsidP="00DA002F">
      <w:pPr>
        <w:rPr>
          <w:rFonts w:ascii="Arial" w:hAnsi="Arial" w:cs="Arial"/>
          <w:sz w:val="20"/>
          <w:szCs w:val="20"/>
        </w:rPr>
      </w:pPr>
      <w:r w:rsidRPr="00DA002F">
        <w:rPr>
          <w:rFonts w:ascii="Arial" w:hAnsi="Arial" w:cs="Arial"/>
          <w:sz w:val="20"/>
          <w:szCs w:val="20"/>
        </w:rPr>
        <w:t>Ted Auerbach, Brooklyn for Peace</w:t>
      </w:r>
    </w:p>
    <w:p w:rsidR="00DA002F" w:rsidRPr="00DA002F" w:rsidRDefault="00DA002F" w:rsidP="00DA002F">
      <w:pPr>
        <w:rPr>
          <w:rFonts w:ascii="Arial" w:hAnsi="Arial" w:cs="Arial"/>
          <w:sz w:val="20"/>
          <w:szCs w:val="20"/>
        </w:rPr>
      </w:pPr>
      <w:r w:rsidRPr="00DA002F">
        <w:rPr>
          <w:rFonts w:ascii="Arial" w:hAnsi="Arial" w:cs="Arial"/>
          <w:sz w:val="20"/>
          <w:szCs w:val="20"/>
        </w:rPr>
        <w:t>Anna Baltzer, author and organizer</w:t>
      </w:r>
    </w:p>
    <w:p w:rsidR="00DA002F" w:rsidRPr="00DA002F" w:rsidRDefault="00DA002F" w:rsidP="00DA002F">
      <w:pPr>
        <w:rPr>
          <w:rFonts w:ascii="Arial" w:hAnsi="Arial" w:cs="Arial"/>
          <w:sz w:val="20"/>
          <w:szCs w:val="20"/>
        </w:rPr>
      </w:pPr>
      <w:r w:rsidRPr="00DA002F">
        <w:rPr>
          <w:rFonts w:ascii="Arial" w:hAnsi="Arial" w:cs="Arial"/>
          <w:sz w:val="20"/>
          <w:szCs w:val="20"/>
        </w:rPr>
        <w:t>Ronnie Barkan, Co-founder, Boycott from Within, Tel-Aviv</w:t>
      </w:r>
    </w:p>
    <w:p w:rsidR="00DA002F" w:rsidRPr="00DA002F" w:rsidRDefault="00DA002F" w:rsidP="00DA002F">
      <w:pPr>
        <w:rPr>
          <w:rFonts w:ascii="Arial" w:hAnsi="Arial" w:cs="Arial"/>
          <w:sz w:val="20"/>
          <w:szCs w:val="20"/>
        </w:rPr>
      </w:pPr>
      <w:r w:rsidRPr="00DA002F">
        <w:rPr>
          <w:rFonts w:ascii="Arial" w:hAnsi="Arial" w:cs="Arial"/>
          <w:sz w:val="20"/>
          <w:szCs w:val="20"/>
        </w:rPr>
        <w:t>Judith Bello, Administrative Committee, United National Antiwar Coalition</w:t>
      </w:r>
    </w:p>
    <w:p w:rsidR="00DA002F" w:rsidRPr="00DA002F" w:rsidRDefault="00DA002F" w:rsidP="00DA002F">
      <w:pPr>
        <w:rPr>
          <w:rFonts w:ascii="Arial" w:hAnsi="Arial" w:cs="Arial"/>
          <w:sz w:val="20"/>
          <w:szCs w:val="20"/>
        </w:rPr>
      </w:pPr>
      <w:r w:rsidRPr="00DA002F">
        <w:rPr>
          <w:rFonts w:ascii="Arial" w:hAnsi="Arial" w:cs="Arial"/>
          <w:sz w:val="20"/>
          <w:szCs w:val="20"/>
        </w:rPr>
        <w:t>Lawrence Boxall, Independent Jewish Voices, Canada; Vancouver Ecosocialist Group</w:t>
      </w:r>
    </w:p>
    <w:p w:rsidR="00DA002F" w:rsidRPr="00DA002F" w:rsidRDefault="00DA002F" w:rsidP="00DA002F">
      <w:pPr>
        <w:rPr>
          <w:rFonts w:ascii="Arial" w:hAnsi="Arial" w:cs="Arial"/>
          <w:sz w:val="20"/>
          <w:szCs w:val="20"/>
        </w:rPr>
      </w:pPr>
      <w:r w:rsidRPr="00DA002F">
        <w:rPr>
          <w:rFonts w:ascii="Arial" w:hAnsi="Arial" w:cs="Arial"/>
          <w:sz w:val="20"/>
          <w:szCs w:val="20"/>
        </w:rPr>
        <w:t>Linda Benedikt, writer Munich, Germany</w:t>
      </w:r>
    </w:p>
    <w:p w:rsidR="00DA002F" w:rsidRPr="00DA002F" w:rsidRDefault="00DA002F" w:rsidP="00DA002F">
      <w:pPr>
        <w:rPr>
          <w:rFonts w:ascii="Arial" w:hAnsi="Arial" w:cs="Arial"/>
          <w:sz w:val="20"/>
          <w:szCs w:val="20"/>
        </w:rPr>
      </w:pPr>
      <w:r w:rsidRPr="00DA002F">
        <w:rPr>
          <w:rFonts w:ascii="Arial" w:hAnsi="Arial" w:cs="Arial"/>
          <w:sz w:val="20"/>
          <w:szCs w:val="20"/>
        </w:rPr>
        <w:t>Nora Barrows-Friedman, journalist; Oakland</w:t>
      </w:r>
    </w:p>
    <w:p w:rsidR="00DA002F" w:rsidRPr="00695342" w:rsidRDefault="00DA002F" w:rsidP="00DA002F">
      <w:pPr>
        <w:rPr>
          <w:rFonts w:ascii="Arial" w:hAnsi="Arial" w:cs="Arial"/>
          <w:sz w:val="8"/>
          <w:szCs w:val="8"/>
        </w:rPr>
      </w:pPr>
      <w:r w:rsidRPr="00DA002F">
        <w:rPr>
          <w:rFonts w:ascii="Arial" w:hAnsi="Arial" w:cs="Arial"/>
          <w:sz w:val="20"/>
          <w:szCs w:val="20"/>
        </w:rPr>
        <w:t xml:space="preserve">Prof. Jonathan Beller, Humanities and Media Studies Graduate Program in </w:t>
      </w:r>
      <w:r w:rsidR="00695342">
        <w:rPr>
          <w:rFonts w:ascii="Arial" w:hAnsi="Arial" w:cs="Arial"/>
          <w:sz w:val="20"/>
          <w:szCs w:val="20"/>
        </w:rPr>
        <w:t xml:space="preserve">Media Studies, Pratt Institute, </w:t>
      </w:r>
      <w:r w:rsidRPr="00DA002F">
        <w:rPr>
          <w:rFonts w:ascii="Arial" w:hAnsi="Arial" w:cs="Arial"/>
          <w:sz w:val="20"/>
          <w:szCs w:val="20"/>
        </w:rPr>
        <w:t>Brooklyn</w:t>
      </w:r>
    </w:p>
    <w:p w:rsidR="00695342" w:rsidRPr="00695342" w:rsidRDefault="00695342" w:rsidP="00DA002F">
      <w:pPr>
        <w:rPr>
          <w:rFonts w:ascii="Arial" w:hAnsi="Arial" w:cs="Arial"/>
          <w:sz w:val="8"/>
          <w:szCs w:val="8"/>
        </w:rPr>
      </w:pPr>
    </w:p>
    <w:p w:rsidR="00DA002F" w:rsidRPr="00DA002F" w:rsidRDefault="00DA002F" w:rsidP="00DA002F">
      <w:pPr>
        <w:rPr>
          <w:rFonts w:ascii="Arial" w:hAnsi="Arial" w:cs="Arial"/>
          <w:sz w:val="20"/>
          <w:szCs w:val="20"/>
        </w:rPr>
      </w:pPr>
      <w:r w:rsidRPr="00DA002F">
        <w:rPr>
          <w:rFonts w:ascii="Arial" w:hAnsi="Arial" w:cs="Arial"/>
          <w:sz w:val="20"/>
          <w:szCs w:val="20"/>
        </w:rPr>
        <w:t>Medea Benjamin, co-founder, CODEPINK</w:t>
      </w:r>
    </w:p>
    <w:p w:rsidR="00DA002F" w:rsidRPr="00DA002F" w:rsidRDefault="00DA002F" w:rsidP="00DA002F">
      <w:pPr>
        <w:rPr>
          <w:rFonts w:ascii="Arial" w:hAnsi="Arial" w:cs="Arial"/>
          <w:sz w:val="20"/>
          <w:szCs w:val="20"/>
        </w:rPr>
      </w:pPr>
      <w:r w:rsidRPr="00DA002F">
        <w:rPr>
          <w:rFonts w:ascii="Arial" w:hAnsi="Arial" w:cs="Arial"/>
          <w:sz w:val="20"/>
          <w:szCs w:val="20"/>
        </w:rPr>
        <w:t>Rica Bird, Joint Founder, Merseyside Jews for Peace and Justice</w:t>
      </w:r>
    </w:p>
    <w:p w:rsidR="00DA002F" w:rsidRPr="00DA002F" w:rsidRDefault="00DA002F" w:rsidP="00DA002F">
      <w:pPr>
        <w:rPr>
          <w:rFonts w:ascii="Arial" w:hAnsi="Arial" w:cs="Arial"/>
          <w:sz w:val="20"/>
          <w:szCs w:val="20"/>
        </w:rPr>
      </w:pPr>
      <w:r w:rsidRPr="00DA002F">
        <w:rPr>
          <w:rFonts w:ascii="Arial" w:hAnsi="Arial" w:cs="Arial"/>
          <w:sz w:val="20"/>
          <w:szCs w:val="20"/>
        </w:rPr>
        <w:t>Audrey Bomse, Co-chair, National Lawyers Guild Palestine Subcommittee</w:t>
      </w:r>
    </w:p>
    <w:p w:rsidR="00DA002F" w:rsidRPr="00DA002F" w:rsidRDefault="00DA002F" w:rsidP="00DA002F">
      <w:pPr>
        <w:rPr>
          <w:rFonts w:ascii="Arial" w:hAnsi="Arial" w:cs="Arial"/>
          <w:sz w:val="20"/>
          <w:szCs w:val="20"/>
        </w:rPr>
      </w:pPr>
      <w:r w:rsidRPr="00DA002F">
        <w:rPr>
          <w:rFonts w:ascii="Arial" w:hAnsi="Arial" w:cs="Arial"/>
          <w:sz w:val="20"/>
          <w:szCs w:val="20"/>
        </w:rPr>
        <w:t>Prof. Daniel Boyarin, Taubman Professor of Talmudic Culture, UC Berkeley</w:t>
      </w:r>
    </w:p>
    <w:p w:rsidR="00DA002F" w:rsidRPr="00DA002F" w:rsidRDefault="00DA002F" w:rsidP="00DA002F">
      <w:pPr>
        <w:rPr>
          <w:rFonts w:ascii="Arial" w:hAnsi="Arial" w:cs="Arial"/>
          <w:sz w:val="20"/>
          <w:szCs w:val="20"/>
        </w:rPr>
      </w:pPr>
      <w:r w:rsidRPr="00DA002F">
        <w:rPr>
          <w:rFonts w:ascii="Arial" w:hAnsi="Arial" w:cs="Arial"/>
          <w:sz w:val="20"/>
          <w:szCs w:val="20"/>
        </w:rPr>
        <w:t>Lenni Brenner, Author, Zionism in the Age of the Dictators</w:t>
      </w:r>
    </w:p>
    <w:p w:rsidR="00DA002F" w:rsidRPr="00DA002F" w:rsidRDefault="00DA002F" w:rsidP="00DA002F">
      <w:pPr>
        <w:rPr>
          <w:rFonts w:ascii="Arial" w:hAnsi="Arial" w:cs="Arial"/>
          <w:sz w:val="20"/>
          <w:szCs w:val="20"/>
        </w:rPr>
      </w:pPr>
      <w:r w:rsidRPr="00DA002F">
        <w:rPr>
          <w:rFonts w:ascii="Arial" w:hAnsi="Arial" w:cs="Arial"/>
          <w:sz w:val="20"/>
          <w:szCs w:val="20"/>
        </w:rPr>
        <w:t>Elizabeth Block, Independent Jewish Voices, Toronto ON</w:t>
      </w:r>
    </w:p>
    <w:p w:rsidR="00DA002F" w:rsidRPr="00DA002F" w:rsidRDefault="00DA002F" w:rsidP="00DA002F">
      <w:pPr>
        <w:rPr>
          <w:rFonts w:ascii="Arial" w:hAnsi="Arial" w:cs="Arial"/>
          <w:sz w:val="20"/>
          <w:szCs w:val="20"/>
        </w:rPr>
      </w:pPr>
      <w:r w:rsidRPr="00DA002F">
        <w:rPr>
          <w:rFonts w:ascii="Arial" w:hAnsi="Arial" w:cs="Arial"/>
          <w:sz w:val="20"/>
          <w:szCs w:val="20"/>
        </w:rPr>
        <w:t>Max Blumenthal, Author, Goliath: Life and Loathing in Greater Israel; and Senior Writer for Alternet.org</w:t>
      </w:r>
    </w:p>
    <w:p w:rsidR="00DA002F" w:rsidRPr="00DA002F" w:rsidRDefault="00DA002F" w:rsidP="00DA002F">
      <w:pPr>
        <w:rPr>
          <w:rFonts w:ascii="Arial" w:hAnsi="Arial" w:cs="Arial"/>
          <w:sz w:val="20"/>
          <w:szCs w:val="20"/>
        </w:rPr>
      </w:pPr>
      <w:r w:rsidRPr="00DA002F">
        <w:rPr>
          <w:rFonts w:ascii="Arial" w:hAnsi="Arial" w:cs="Arial"/>
          <w:sz w:val="20"/>
          <w:szCs w:val="20"/>
        </w:rPr>
        <w:t>Mary P. Buchwald, Jewish Voice for Peace-New York</w:t>
      </w:r>
    </w:p>
    <w:p w:rsidR="00DA002F" w:rsidRPr="00DA002F" w:rsidRDefault="00DA002F" w:rsidP="00DA002F">
      <w:pPr>
        <w:rPr>
          <w:rFonts w:ascii="Arial" w:hAnsi="Arial" w:cs="Arial"/>
          <w:sz w:val="20"/>
          <w:szCs w:val="20"/>
        </w:rPr>
      </w:pPr>
      <w:r w:rsidRPr="00DA002F">
        <w:rPr>
          <w:rFonts w:ascii="Arial" w:hAnsi="Arial" w:cs="Arial"/>
          <w:sz w:val="20"/>
          <w:szCs w:val="20"/>
        </w:rPr>
        <w:t>Monique Buckner, BDS South Africa</w:t>
      </w:r>
    </w:p>
    <w:p w:rsidR="00DA002F" w:rsidRPr="00DA002F" w:rsidRDefault="00DA002F" w:rsidP="00DA002F">
      <w:pPr>
        <w:rPr>
          <w:rFonts w:ascii="Arial" w:hAnsi="Arial" w:cs="Arial"/>
          <w:sz w:val="20"/>
          <w:szCs w:val="20"/>
        </w:rPr>
      </w:pPr>
      <w:r w:rsidRPr="00DA002F">
        <w:rPr>
          <w:rFonts w:ascii="Arial" w:hAnsi="Arial" w:cs="Arial"/>
          <w:sz w:val="20"/>
          <w:szCs w:val="20"/>
        </w:rPr>
        <w:t>Maia Brown, Health and Human Rights Project-Seattle &amp; Stop Veolia Seattle</w:t>
      </w:r>
    </w:p>
    <w:p w:rsidR="00DA002F" w:rsidRPr="00DA002F" w:rsidRDefault="00DA002F" w:rsidP="00DA002F">
      <w:pPr>
        <w:rPr>
          <w:rFonts w:ascii="Arial" w:hAnsi="Arial" w:cs="Arial"/>
          <w:sz w:val="20"/>
          <w:szCs w:val="20"/>
        </w:rPr>
      </w:pPr>
      <w:r w:rsidRPr="00DA002F">
        <w:rPr>
          <w:rFonts w:ascii="Arial" w:hAnsi="Arial" w:cs="Arial"/>
          <w:sz w:val="20"/>
          <w:szCs w:val="20"/>
        </w:rPr>
        <w:t>Estee Chandler, Jewish Voice for Peace, Los Angeles</w:t>
      </w:r>
    </w:p>
    <w:p w:rsidR="00DA002F" w:rsidRPr="00DA002F" w:rsidRDefault="00DA002F" w:rsidP="00DA002F">
      <w:pPr>
        <w:rPr>
          <w:rFonts w:ascii="Arial" w:hAnsi="Arial" w:cs="Arial"/>
          <w:sz w:val="20"/>
          <w:szCs w:val="20"/>
        </w:rPr>
      </w:pPr>
      <w:r w:rsidRPr="00DA002F">
        <w:rPr>
          <w:rFonts w:ascii="Arial" w:hAnsi="Arial" w:cs="Arial"/>
          <w:sz w:val="20"/>
          <w:szCs w:val="20"/>
        </w:rPr>
        <w:t>Rick Chertoff, L.A. Jews for Peace</w:t>
      </w:r>
    </w:p>
    <w:p w:rsidR="00DA002F" w:rsidRPr="00DA002F" w:rsidRDefault="00DA002F" w:rsidP="00DA002F">
      <w:pPr>
        <w:rPr>
          <w:rFonts w:ascii="Arial" w:hAnsi="Arial" w:cs="Arial"/>
          <w:sz w:val="20"/>
          <w:szCs w:val="20"/>
        </w:rPr>
      </w:pPr>
      <w:r w:rsidRPr="00DA002F">
        <w:rPr>
          <w:rFonts w:ascii="Arial" w:hAnsi="Arial" w:cs="Arial"/>
          <w:sz w:val="20"/>
          <w:szCs w:val="20"/>
        </w:rPr>
        <w:t>Prof. Marjorie Cohn, Thomas Jefferson School of Law; past president, National Lawyers Guild</w:t>
      </w:r>
    </w:p>
    <w:p w:rsidR="00DA002F" w:rsidRPr="00DA002F" w:rsidRDefault="00DA002F" w:rsidP="00DA002F">
      <w:pPr>
        <w:rPr>
          <w:rFonts w:ascii="Arial" w:hAnsi="Arial" w:cs="Arial"/>
          <w:sz w:val="20"/>
          <w:szCs w:val="20"/>
        </w:rPr>
      </w:pPr>
      <w:r w:rsidRPr="00DA002F">
        <w:rPr>
          <w:rFonts w:ascii="Arial" w:hAnsi="Arial" w:cs="Arial"/>
          <w:sz w:val="20"/>
          <w:szCs w:val="20"/>
        </w:rPr>
        <w:t>Ally Cohen, Ramallah, Palestine; International Solidarity Movement media coordinator</w:t>
      </w:r>
    </w:p>
    <w:p w:rsidR="00DA002F" w:rsidRPr="00DA002F" w:rsidRDefault="00DA002F" w:rsidP="00DA002F">
      <w:pPr>
        <w:rPr>
          <w:rFonts w:ascii="Arial" w:hAnsi="Arial" w:cs="Arial"/>
          <w:sz w:val="20"/>
          <w:szCs w:val="20"/>
        </w:rPr>
      </w:pPr>
      <w:r w:rsidRPr="00DA002F">
        <w:rPr>
          <w:rFonts w:ascii="Arial" w:hAnsi="Arial" w:cs="Arial"/>
          <w:sz w:val="20"/>
          <w:szCs w:val="20"/>
        </w:rPr>
        <w:t>Ruben Rosenberg Colorni, Youth for Palestine, Netherlands</w:t>
      </w:r>
    </w:p>
    <w:p w:rsidR="00DA002F" w:rsidRPr="00DA002F" w:rsidRDefault="00DA002F" w:rsidP="00DA002F">
      <w:pPr>
        <w:rPr>
          <w:rFonts w:ascii="Arial" w:hAnsi="Arial" w:cs="Arial"/>
          <w:sz w:val="20"/>
          <w:szCs w:val="20"/>
        </w:rPr>
      </w:pPr>
      <w:r w:rsidRPr="00DA002F">
        <w:rPr>
          <w:rFonts w:ascii="Arial" w:hAnsi="Arial" w:cs="Arial"/>
          <w:sz w:val="20"/>
          <w:szCs w:val="20"/>
        </w:rPr>
        <w:t>Mike Cushman, Convenor, Jews for Boycotting Israeli Goods (UK)</w:t>
      </w:r>
    </w:p>
    <w:p w:rsidR="00DA002F" w:rsidRPr="00DA002F" w:rsidRDefault="00DA002F" w:rsidP="00DA002F">
      <w:pPr>
        <w:rPr>
          <w:rFonts w:ascii="Arial" w:hAnsi="Arial" w:cs="Arial"/>
          <w:sz w:val="20"/>
          <w:szCs w:val="20"/>
        </w:rPr>
      </w:pPr>
      <w:r w:rsidRPr="00DA002F">
        <w:rPr>
          <w:rFonts w:ascii="Arial" w:hAnsi="Arial" w:cs="Arial"/>
          <w:sz w:val="20"/>
          <w:szCs w:val="20"/>
        </w:rPr>
        <w:t>Margaretta D'arcy, Irish actress, writer, playwright, and peace activist</w:t>
      </w:r>
    </w:p>
    <w:p w:rsidR="00DA002F" w:rsidRPr="00DA002F" w:rsidRDefault="00DA002F" w:rsidP="00DA002F">
      <w:pPr>
        <w:rPr>
          <w:rFonts w:ascii="Arial" w:hAnsi="Arial" w:cs="Arial"/>
          <w:sz w:val="20"/>
          <w:szCs w:val="20"/>
        </w:rPr>
      </w:pPr>
      <w:r w:rsidRPr="00DA002F">
        <w:rPr>
          <w:rFonts w:ascii="Arial" w:hAnsi="Arial" w:cs="Arial"/>
          <w:sz w:val="20"/>
          <w:szCs w:val="20"/>
        </w:rPr>
        <w:t>Natalie Zemon Davis, Historian</w:t>
      </w:r>
    </w:p>
    <w:p w:rsidR="00DA002F" w:rsidRPr="00DA002F" w:rsidRDefault="00DA002F" w:rsidP="00DA002F">
      <w:pPr>
        <w:rPr>
          <w:rFonts w:ascii="Arial" w:hAnsi="Arial" w:cs="Arial"/>
          <w:sz w:val="20"/>
          <w:szCs w:val="20"/>
        </w:rPr>
      </w:pPr>
      <w:r w:rsidRPr="00DA002F">
        <w:rPr>
          <w:rFonts w:ascii="Arial" w:hAnsi="Arial" w:cs="Arial"/>
          <w:sz w:val="20"/>
          <w:szCs w:val="20"/>
        </w:rPr>
        <w:t>Warren Davis, labor and political activist, Philadelphia, PA</w:t>
      </w:r>
    </w:p>
    <w:p w:rsidR="00DA002F" w:rsidRPr="00DA002F" w:rsidRDefault="00DA002F" w:rsidP="00DA002F">
      <w:pPr>
        <w:rPr>
          <w:rFonts w:ascii="Arial" w:hAnsi="Arial" w:cs="Arial"/>
          <w:sz w:val="20"/>
          <w:szCs w:val="20"/>
        </w:rPr>
      </w:pPr>
      <w:r w:rsidRPr="00DA002F">
        <w:rPr>
          <w:rFonts w:ascii="Arial" w:hAnsi="Arial" w:cs="Arial"/>
          <w:sz w:val="20"/>
          <w:szCs w:val="20"/>
        </w:rPr>
        <w:t>Eron Davidson, filmmaker</w:t>
      </w:r>
    </w:p>
    <w:p w:rsidR="00DA002F" w:rsidRPr="00DA002F" w:rsidRDefault="00DA002F" w:rsidP="00DA002F">
      <w:pPr>
        <w:rPr>
          <w:rFonts w:ascii="Arial" w:hAnsi="Arial" w:cs="Arial"/>
          <w:sz w:val="20"/>
          <w:szCs w:val="20"/>
        </w:rPr>
      </w:pPr>
      <w:r w:rsidRPr="00DA002F">
        <w:rPr>
          <w:rFonts w:ascii="Arial" w:hAnsi="Arial" w:cs="Arial"/>
          <w:sz w:val="20"/>
          <w:szCs w:val="20"/>
        </w:rPr>
        <w:t>Judith Deutsch, Independent Jewish Voices Canada; Science for Peace</w:t>
      </w:r>
    </w:p>
    <w:p w:rsidR="00DA002F" w:rsidRPr="00695342" w:rsidRDefault="00DA002F" w:rsidP="00DA002F">
      <w:pPr>
        <w:rPr>
          <w:rFonts w:ascii="Arial" w:hAnsi="Arial" w:cs="Arial"/>
          <w:sz w:val="8"/>
          <w:szCs w:val="8"/>
        </w:rPr>
      </w:pPr>
      <w:r w:rsidRPr="00DA002F">
        <w:rPr>
          <w:rFonts w:ascii="Arial" w:hAnsi="Arial" w:cs="Arial"/>
          <w:sz w:val="20"/>
          <w:szCs w:val="20"/>
        </w:rPr>
        <w:t>Roger Dittmann, Professor of Physics, Emeritus California State University,</w:t>
      </w:r>
      <w:r w:rsidR="00695342">
        <w:rPr>
          <w:rFonts w:ascii="Arial" w:hAnsi="Arial" w:cs="Arial"/>
          <w:sz w:val="20"/>
          <w:szCs w:val="20"/>
        </w:rPr>
        <w:t xml:space="preserve"> Fullerton; President, Scholars </w:t>
      </w:r>
      <w:r w:rsidRPr="00DA002F">
        <w:rPr>
          <w:rFonts w:ascii="Arial" w:hAnsi="Arial" w:cs="Arial"/>
          <w:sz w:val="20"/>
          <w:szCs w:val="20"/>
        </w:rPr>
        <w:t>and Scientists without Borders Executive Council, World Federation of Scientific Workers</w:t>
      </w:r>
    </w:p>
    <w:p w:rsidR="00695342" w:rsidRPr="00695342" w:rsidRDefault="00695342" w:rsidP="00DA002F">
      <w:pPr>
        <w:rPr>
          <w:rFonts w:ascii="Arial" w:hAnsi="Arial" w:cs="Arial"/>
          <w:sz w:val="8"/>
          <w:szCs w:val="8"/>
        </w:rPr>
      </w:pPr>
    </w:p>
    <w:p w:rsidR="00DA002F" w:rsidRPr="00DA002F" w:rsidRDefault="00DA002F" w:rsidP="00DA002F">
      <w:pPr>
        <w:rPr>
          <w:rFonts w:ascii="Arial" w:hAnsi="Arial" w:cs="Arial"/>
          <w:sz w:val="20"/>
          <w:szCs w:val="20"/>
        </w:rPr>
      </w:pPr>
      <w:r w:rsidRPr="00DA002F">
        <w:rPr>
          <w:rFonts w:ascii="Arial" w:hAnsi="Arial" w:cs="Arial"/>
          <w:sz w:val="20"/>
          <w:szCs w:val="20"/>
        </w:rPr>
        <w:t>Gordon Doctorow, Ed.D., Canada</w:t>
      </w:r>
    </w:p>
    <w:p w:rsidR="00DA002F" w:rsidRPr="00DA002F" w:rsidRDefault="00DA002F" w:rsidP="00DA002F">
      <w:pPr>
        <w:rPr>
          <w:rFonts w:ascii="Arial" w:hAnsi="Arial" w:cs="Arial"/>
          <w:sz w:val="20"/>
          <w:szCs w:val="20"/>
        </w:rPr>
      </w:pPr>
      <w:r w:rsidRPr="00DA002F">
        <w:rPr>
          <w:rFonts w:ascii="Arial" w:hAnsi="Arial" w:cs="Arial"/>
          <w:sz w:val="20"/>
          <w:szCs w:val="20"/>
        </w:rPr>
        <w:t>Mark Elf, Jews Sans Frontieres, London, UK</w:t>
      </w:r>
    </w:p>
    <w:p w:rsidR="00DA002F" w:rsidRPr="00DA002F" w:rsidRDefault="00DA002F" w:rsidP="00DA002F">
      <w:pPr>
        <w:rPr>
          <w:rFonts w:ascii="Arial" w:hAnsi="Arial" w:cs="Arial"/>
          <w:sz w:val="20"/>
          <w:szCs w:val="20"/>
        </w:rPr>
      </w:pPr>
      <w:r w:rsidRPr="00DA002F">
        <w:rPr>
          <w:rFonts w:ascii="Arial" w:hAnsi="Arial" w:cs="Arial"/>
          <w:sz w:val="20"/>
          <w:szCs w:val="20"/>
        </w:rPr>
        <w:t>Hedy Epstein, Nazi Holocaust survivor and human rights activist; St. Louis, MO</w:t>
      </w:r>
    </w:p>
    <w:p w:rsidR="00DA002F" w:rsidRPr="00DA002F" w:rsidRDefault="00DA002F" w:rsidP="00DA002F">
      <w:pPr>
        <w:rPr>
          <w:rFonts w:ascii="Arial" w:hAnsi="Arial" w:cs="Arial"/>
          <w:sz w:val="20"/>
          <w:szCs w:val="20"/>
        </w:rPr>
      </w:pPr>
      <w:r w:rsidRPr="00DA002F">
        <w:rPr>
          <w:rFonts w:ascii="Arial" w:hAnsi="Arial" w:cs="Arial"/>
          <w:sz w:val="20"/>
          <w:szCs w:val="20"/>
        </w:rPr>
        <w:t>Marla Erlien, New York NY</w:t>
      </w:r>
    </w:p>
    <w:p w:rsidR="00DA002F" w:rsidRPr="00DA002F" w:rsidRDefault="00DA002F" w:rsidP="00DA002F">
      <w:pPr>
        <w:rPr>
          <w:rFonts w:ascii="Arial" w:hAnsi="Arial" w:cs="Arial"/>
          <w:sz w:val="20"/>
          <w:szCs w:val="20"/>
        </w:rPr>
      </w:pPr>
      <w:r w:rsidRPr="00DA002F">
        <w:rPr>
          <w:rFonts w:ascii="Arial" w:hAnsi="Arial" w:cs="Arial"/>
          <w:sz w:val="20"/>
          <w:szCs w:val="20"/>
        </w:rPr>
        <w:t>Shelley Ettinger, writer/activist, New York, NY</w:t>
      </w:r>
    </w:p>
    <w:p w:rsidR="00DA002F" w:rsidRPr="00DA002F" w:rsidRDefault="00DA002F" w:rsidP="00DA002F">
      <w:pPr>
        <w:rPr>
          <w:rFonts w:ascii="Arial" w:hAnsi="Arial" w:cs="Arial"/>
          <w:sz w:val="20"/>
          <w:szCs w:val="20"/>
        </w:rPr>
      </w:pPr>
      <w:r w:rsidRPr="00DA002F">
        <w:rPr>
          <w:rFonts w:ascii="Arial" w:hAnsi="Arial" w:cs="Arial"/>
          <w:sz w:val="20"/>
          <w:szCs w:val="20"/>
        </w:rPr>
        <w:t>Inge Etzbach, Human Rights Activist, Café Palestina NY</w:t>
      </w:r>
    </w:p>
    <w:p w:rsidR="00DA002F" w:rsidRPr="00DA002F" w:rsidRDefault="00DA002F" w:rsidP="00DA002F">
      <w:pPr>
        <w:rPr>
          <w:rFonts w:ascii="Arial" w:hAnsi="Arial" w:cs="Arial"/>
          <w:sz w:val="20"/>
          <w:szCs w:val="20"/>
        </w:rPr>
      </w:pPr>
      <w:r w:rsidRPr="00DA002F">
        <w:rPr>
          <w:rFonts w:ascii="Arial" w:hAnsi="Arial" w:cs="Arial"/>
          <w:sz w:val="20"/>
          <w:szCs w:val="20"/>
        </w:rPr>
        <w:t>Richard Falk, Professor of International Law, Emeritus, Princeton University; Former UN Special Rapporteur on Occupied Palestine, 2008-2014</w:t>
      </w:r>
    </w:p>
    <w:p w:rsidR="00DA002F" w:rsidRPr="00695342" w:rsidRDefault="00DA002F" w:rsidP="00DA002F">
      <w:pPr>
        <w:rPr>
          <w:rFonts w:ascii="Arial" w:hAnsi="Arial" w:cs="Arial"/>
          <w:sz w:val="8"/>
          <w:szCs w:val="8"/>
        </w:rPr>
      </w:pPr>
      <w:r w:rsidRPr="00DA002F">
        <w:rPr>
          <w:rFonts w:ascii="Arial" w:hAnsi="Arial" w:cs="Arial"/>
          <w:sz w:val="20"/>
          <w:szCs w:val="20"/>
        </w:rPr>
        <w:t xml:space="preserve">Malkah B. Feldman, Jewish Voice for Peace and recent delegate to Palestine with American </w:t>
      </w:r>
      <w:r w:rsidR="00695342">
        <w:rPr>
          <w:rFonts w:ascii="Arial" w:hAnsi="Arial" w:cs="Arial"/>
          <w:sz w:val="20"/>
          <w:szCs w:val="20"/>
        </w:rPr>
        <w:t xml:space="preserve">Jews for a </w:t>
      </w:r>
      <w:r w:rsidRPr="00DA002F">
        <w:rPr>
          <w:rFonts w:ascii="Arial" w:hAnsi="Arial" w:cs="Arial"/>
          <w:sz w:val="20"/>
          <w:szCs w:val="20"/>
        </w:rPr>
        <w:t>Just Peace</w:t>
      </w:r>
    </w:p>
    <w:p w:rsidR="00695342" w:rsidRPr="00695342" w:rsidRDefault="00695342" w:rsidP="00DA002F">
      <w:pPr>
        <w:rPr>
          <w:rFonts w:ascii="Arial" w:hAnsi="Arial" w:cs="Arial"/>
          <w:sz w:val="8"/>
          <w:szCs w:val="8"/>
        </w:rPr>
      </w:pPr>
    </w:p>
    <w:p w:rsidR="00DA002F" w:rsidRPr="00DA002F" w:rsidRDefault="00DA002F" w:rsidP="00DA002F">
      <w:pPr>
        <w:rPr>
          <w:rFonts w:ascii="Arial" w:hAnsi="Arial" w:cs="Arial"/>
          <w:sz w:val="20"/>
          <w:szCs w:val="20"/>
        </w:rPr>
      </w:pPr>
      <w:r w:rsidRPr="00DA002F">
        <w:rPr>
          <w:rFonts w:ascii="Arial" w:hAnsi="Arial" w:cs="Arial"/>
          <w:sz w:val="20"/>
          <w:szCs w:val="20"/>
        </w:rPr>
        <w:t>Deborah Fink, Co-Founder, Jews for Boycotting Israeli Goods UK</w:t>
      </w:r>
    </w:p>
    <w:p w:rsidR="00DA002F" w:rsidRPr="00DA002F" w:rsidRDefault="00DA002F" w:rsidP="00DA002F">
      <w:pPr>
        <w:rPr>
          <w:rFonts w:ascii="Arial" w:hAnsi="Arial" w:cs="Arial"/>
          <w:sz w:val="20"/>
          <w:szCs w:val="20"/>
        </w:rPr>
      </w:pPr>
      <w:r w:rsidRPr="00DA002F">
        <w:rPr>
          <w:rFonts w:ascii="Arial" w:hAnsi="Arial" w:cs="Arial"/>
          <w:sz w:val="20"/>
          <w:szCs w:val="20"/>
        </w:rPr>
        <w:t>Joel Finkel, Jewish Voice for Peace-Chicago</w:t>
      </w:r>
    </w:p>
    <w:p w:rsidR="00DA002F" w:rsidRPr="00DA002F" w:rsidRDefault="00DA002F" w:rsidP="00DA002F">
      <w:pPr>
        <w:rPr>
          <w:rFonts w:ascii="Arial" w:hAnsi="Arial" w:cs="Arial"/>
          <w:sz w:val="20"/>
          <w:szCs w:val="20"/>
        </w:rPr>
      </w:pPr>
      <w:r w:rsidRPr="00DA002F">
        <w:rPr>
          <w:rFonts w:ascii="Arial" w:hAnsi="Arial" w:cs="Arial"/>
          <w:sz w:val="20"/>
          <w:szCs w:val="20"/>
        </w:rPr>
        <w:t>Sylvia Finzi, JfjfP; Jüdische Stimme für gerechten Frieden in Nahost, EJJP (Germany)</w:t>
      </w:r>
    </w:p>
    <w:p w:rsidR="00DA002F" w:rsidRPr="00DA002F" w:rsidRDefault="00DA002F" w:rsidP="00DA002F">
      <w:pPr>
        <w:rPr>
          <w:rFonts w:ascii="Arial" w:hAnsi="Arial" w:cs="Arial"/>
          <w:sz w:val="20"/>
          <w:szCs w:val="20"/>
        </w:rPr>
      </w:pPr>
      <w:r w:rsidRPr="00DA002F">
        <w:rPr>
          <w:rFonts w:ascii="Arial" w:hAnsi="Arial" w:cs="Arial"/>
          <w:sz w:val="20"/>
          <w:szCs w:val="20"/>
        </w:rPr>
        <w:t>Maxine Fookson, Pediatric Nurse Practitioner; Jewish Voice for Peace, Portland OR</w:t>
      </w:r>
    </w:p>
    <w:p w:rsidR="00DA002F" w:rsidRPr="00695342" w:rsidRDefault="00DA002F" w:rsidP="00DA002F">
      <w:pPr>
        <w:rPr>
          <w:rFonts w:ascii="Arial" w:hAnsi="Arial" w:cs="Arial"/>
          <w:sz w:val="8"/>
          <w:szCs w:val="8"/>
        </w:rPr>
      </w:pPr>
      <w:r w:rsidRPr="00DA002F">
        <w:rPr>
          <w:rFonts w:ascii="Arial" w:hAnsi="Arial" w:cs="Arial"/>
          <w:sz w:val="20"/>
          <w:szCs w:val="20"/>
        </w:rPr>
        <w:t>Richard Forer, Author, Breakthrough: Transforming Fear Into Compas</w:t>
      </w:r>
      <w:r w:rsidR="00695342">
        <w:rPr>
          <w:rFonts w:ascii="Arial" w:hAnsi="Arial" w:cs="Arial"/>
          <w:sz w:val="20"/>
          <w:szCs w:val="20"/>
        </w:rPr>
        <w:t>sion -- A New Perspective on the I</w:t>
      </w:r>
      <w:r w:rsidRPr="00DA002F">
        <w:rPr>
          <w:rFonts w:ascii="Arial" w:hAnsi="Arial" w:cs="Arial"/>
          <w:sz w:val="20"/>
          <w:szCs w:val="20"/>
        </w:rPr>
        <w:t>srael-Palestine</w:t>
      </w:r>
    </w:p>
    <w:p w:rsidR="00695342" w:rsidRPr="00695342" w:rsidRDefault="00695342" w:rsidP="00DA002F">
      <w:pPr>
        <w:rPr>
          <w:rFonts w:ascii="Arial" w:hAnsi="Arial" w:cs="Arial"/>
          <w:sz w:val="8"/>
          <w:szCs w:val="8"/>
        </w:rPr>
      </w:pPr>
    </w:p>
    <w:p w:rsidR="00DA002F" w:rsidRPr="00DA002F" w:rsidRDefault="00DA002F" w:rsidP="00DA002F">
      <w:pPr>
        <w:rPr>
          <w:rFonts w:ascii="Arial" w:hAnsi="Arial" w:cs="Arial"/>
          <w:sz w:val="20"/>
          <w:szCs w:val="20"/>
        </w:rPr>
      </w:pPr>
      <w:r w:rsidRPr="00DA002F">
        <w:rPr>
          <w:rFonts w:ascii="Arial" w:hAnsi="Arial" w:cs="Arial"/>
          <w:sz w:val="20"/>
          <w:szCs w:val="20"/>
        </w:rPr>
        <w:lastRenderedPageBreak/>
        <w:t>Sid Frankel, Associate Professor, University of Manitoba</w:t>
      </w:r>
    </w:p>
    <w:p w:rsidR="00DA002F" w:rsidRPr="00DA002F" w:rsidRDefault="00DA002F" w:rsidP="00DA002F">
      <w:pPr>
        <w:rPr>
          <w:rFonts w:ascii="Arial" w:hAnsi="Arial" w:cs="Arial"/>
          <w:sz w:val="20"/>
          <w:szCs w:val="20"/>
        </w:rPr>
      </w:pPr>
      <w:r w:rsidRPr="00DA002F">
        <w:rPr>
          <w:rFonts w:ascii="Arial" w:hAnsi="Arial" w:cs="Arial"/>
          <w:sz w:val="20"/>
          <w:szCs w:val="20"/>
        </w:rPr>
        <w:t>Prof. Cynthia Franklin, Co-Editor, Biography: An Interdisciplinary Quarterly, University of Hawai'i</w:t>
      </w:r>
    </w:p>
    <w:p w:rsidR="00DA002F" w:rsidRPr="00DA002F" w:rsidRDefault="00DA002F" w:rsidP="00DA002F">
      <w:pPr>
        <w:rPr>
          <w:rFonts w:ascii="Arial" w:hAnsi="Arial" w:cs="Arial"/>
          <w:sz w:val="20"/>
          <w:szCs w:val="20"/>
        </w:rPr>
      </w:pPr>
      <w:r w:rsidRPr="00DA002F">
        <w:rPr>
          <w:rFonts w:ascii="Arial" w:hAnsi="Arial" w:cs="Arial"/>
          <w:sz w:val="20"/>
          <w:szCs w:val="20"/>
        </w:rPr>
        <w:t>Racheli Gai, Jewish Voice for Peace</w:t>
      </w:r>
    </w:p>
    <w:p w:rsidR="00DA002F" w:rsidRPr="00DA002F" w:rsidRDefault="00DA002F" w:rsidP="00DA002F">
      <w:pPr>
        <w:rPr>
          <w:rFonts w:ascii="Arial" w:hAnsi="Arial" w:cs="Arial"/>
          <w:sz w:val="20"/>
          <w:szCs w:val="20"/>
        </w:rPr>
      </w:pPr>
      <w:r w:rsidRPr="00DA002F">
        <w:rPr>
          <w:rFonts w:ascii="Arial" w:hAnsi="Arial" w:cs="Arial"/>
          <w:sz w:val="20"/>
          <w:szCs w:val="20"/>
        </w:rPr>
        <w:t>Herb Gamberg, Independent Jewish Voices, Canada</w:t>
      </w:r>
    </w:p>
    <w:p w:rsidR="00DA002F" w:rsidRPr="00DA002F" w:rsidRDefault="00DA002F" w:rsidP="00DA002F">
      <w:pPr>
        <w:rPr>
          <w:rFonts w:ascii="Arial" w:hAnsi="Arial" w:cs="Arial"/>
          <w:sz w:val="20"/>
          <w:szCs w:val="20"/>
        </w:rPr>
      </w:pPr>
      <w:r w:rsidRPr="00DA002F">
        <w:rPr>
          <w:rFonts w:ascii="Arial" w:hAnsi="Arial" w:cs="Arial"/>
          <w:sz w:val="20"/>
          <w:szCs w:val="20"/>
        </w:rPr>
        <w:t>Ruth Gamberg, Independent Jewish Voices, Canada</w:t>
      </w:r>
    </w:p>
    <w:p w:rsidR="00DA002F" w:rsidRPr="00DA002F" w:rsidRDefault="00DA002F" w:rsidP="00DA002F">
      <w:pPr>
        <w:rPr>
          <w:rFonts w:ascii="Arial" w:hAnsi="Arial" w:cs="Arial"/>
          <w:sz w:val="20"/>
          <w:szCs w:val="20"/>
        </w:rPr>
      </w:pPr>
      <w:r w:rsidRPr="00DA002F">
        <w:rPr>
          <w:rFonts w:ascii="Arial" w:hAnsi="Arial" w:cs="Arial"/>
          <w:sz w:val="20"/>
          <w:szCs w:val="20"/>
        </w:rPr>
        <w:t>Lee Gargagliano, International Jewish Anti-Zionist Network</w:t>
      </w:r>
    </w:p>
    <w:p w:rsidR="00DA002F" w:rsidRPr="00DA002F" w:rsidRDefault="00DA002F" w:rsidP="00DA002F">
      <w:pPr>
        <w:rPr>
          <w:rFonts w:ascii="Arial" w:hAnsi="Arial" w:cs="Arial"/>
          <w:sz w:val="20"/>
          <w:szCs w:val="20"/>
        </w:rPr>
      </w:pPr>
      <w:r w:rsidRPr="00DA002F">
        <w:rPr>
          <w:rFonts w:ascii="Arial" w:hAnsi="Arial" w:cs="Arial"/>
          <w:sz w:val="20"/>
          <w:szCs w:val="20"/>
        </w:rPr>
        <w:t>Cheryl Gaster, social justice activist and human right lawyer, Toronto ON</w:t>
      </w:r>
    </w:p>
    <w:p w:rsidR="00DA002F" w:rsidRPr="00DA002F" w:rsidRDefault="00DA002F" w:rsidP="00DA002F">
      <w:pPr>
        <w:rPr>
          <w:rFonts w:ascii="Arial" w:hAnsi="Arial" w:cs="Arial"/>
          <w:sz w:val="20"/>
          <w:szCs w:val="20"/>
        </w:rPr>
      </w:pPr>
      <w:r w:rsidRPr="00DA002F">
        <w:rPr>
          <w:rFonts w:ascii="Arial" w:hAnsi="Arial" w:cs="Arial"/>
          <w:sz w:val="20"/>
          <w:szCs w:val="20"/>
        </w:rPr>
        <w:t>Alisa Gayle-Deutsch, American/Canadian Musician and Anti-Israeli Apartheid Activist</w:t>
      </w:r>
    </w:p>
    <w:p w:rsidR="00DA002F" w:rsidRPr="00DA002F" w:rsidRDefault="00DA002F" w:rsidP="00DA002F">
      <w:pPr>
        <w:rPr>
          <w:rFonts w:ascii="Arial" w:hAnsi="Arial" w:cs="Arial"/>
          <w:sz w:val="20"/>
          <w:szCs w:val="20"/>
        </w:rPr>
      </w:pPr>
      <w:r w:rsidRPr="00DA002F">
        <w:rPr>
          <w:rFonts w:ascii="Arial" w:hAnsi="Arial" w:cs="Arial"/>
          <w:sz w:val="20"/>
          <w:szCs w:val="20"/>
        </w:rPr>
        <w:t>Jack Gegenberg, Professor of Mathematics, University of New Brunswick, Fredericton NB</w:t>
      </w:r>
    </w:p>
    <w:p w:rsidR="00DA002F" w:rsidRPr="00DA002F" w:rsidRDefault="00DA002F" w:rsidP="00DA002F">
      <w:pPr>
        <w:rPr>
          <w:rFonts w:ascii="Arial" w:hAnsi="Arial" w:cs="Arial"/>
          <w:sz w:val="20"/>
          <w:szCs w:val="20"/>
        </w:rPr>
      </w:pPr>
      <w:r w:rsidRPr="00DA002F">
        <w:rPr>
          <w:rFonts w:ascii="Arial" w:hAnsi="Arial" w:cs="Arial"/>
          <w:sz w:val="20"/>
          <w:szCs w:val="20"/>
        </w:rPr>
        <w:t>Prof. Terri Ginsberg, film and media scholar, New York</w:t>
      </w:r>
    </w:p>
    <w:p w:rsidR="00DA002F" w:rsidRPr="00DA002F" w:rsidRDefault="00DA002F" w:rsidP="00DA002F">
      <w:pPr>
        <w:rPr>
          <w:rFonts w:ascii="Arial" w:hAnsi="Arial" w:cs="Arial"/>
          <w:sz w:val="20"/>
          <w:szCs w:val="20"/>
        </w:rPr>
      </w:pPr>
      <w:r w:rsidRPr="00DA002F">
        <w:rPr>
          <w:rFonts w:ascii="Arial" w:hAnsi="Arial" w:cs="Arial"/>
          <w:sz w:val="20"/>
          <w:szCs w:val="20"/>
        </w:rPr>
        <w:t>David Glick, psychotherapist; Jewish Voice for Peace</w:t>
      </w:r>
    </w:p>
    <w:p w:rsidR="00DA002F" w:rsidRPr="00DA002F" w:rsidRDefault="00DA002F" w:rsidP="00DA002F">
      <w:pPr>
        <w:rPr>
          <w:rFonts w:ascii="Arial" w:hAnsi="Arial" w:cs="Arial"/>
          <w:sz w:val="20"/>
          <w:szCs w:val="20"/>
        </w:rPr>
      </w:pPr>
      <w:r w:rsidRPr="00DA002F">
        <w:rPr>
          <w:rFonts w:ascii="Arial" w:hAnsi="Arial" w:cs="Arial"/>
          <w:sz w:val="20"/>
          <w:szCs w:val="20"/>
        </w:rPr>
        <w:t>Sherna Berger Gluck, Emerita Professor, CSULB; Israel Divestment Campaign</w:t>
      </w:r>
    </w:p>
    <w:p w:rsidR="00DA002F" w:rsidRPr="00DA002F" w:rsidRDefault="00DA002F" w:rsidP="00DA002F">
      <w:pPr>
        <w:rPr>
          <w:rFonts w:ascii="Arial" w:hAnsi="Arial" w:cs="Arial"/>
          <w:sz w:val="20"/>
          <w:szCs w:val="20"/>
        </w:rPr>
      </w:pPr>
      <w:r w:rsidRPr="00DA002F">
        <w:rPr>
          <w:rFonts w:ascii="Arial" w:hAnsi="Arial" w:cs="Arial"/>
          <w:sz w:val="20"/>
          <w:szCs w:val="20"/>
        </w:rPr>
        <w:t>Neta Golan, Ramallah, Palestine; Jews Against Genocide; Co-founder, International Solidarity Movement</w:t>
      </w:r>
    </w:p>
    <w:p w:rsidR="00DA002F" w:rsidRPr="00DA002F" w:rsidRDefault="00DA002F" w:rsidP="00DA002F">
      <w:pPr>
        <w:rPr>
          <w:rFonts w:ascii="Arial" w:hAnsi="Arial" w:cs="Arial"/>
          <w:sz w:val="20"/>
          <w:szCs w:val="20"/>
        </w:rPr>
      </w:pPr>
      <w:r w:rsidRPr="00DA002F">
        <w:rPr>
          <w:rFonts w:ascii="Arial" w:hAnsi="Arial" w:cs="Arial"/>
          <w:sz w:val="20"/>
          <w:szCs w:val="20"/>
        </w:rPr>
        <w:t>Tsilli Goldenberg, teacher, Jerusalem, Israel</w:t>
      </w:r>
    </w:p>
    <w:p w:rsidR="00DA002F" w:rsidRPr="00DA002F" w:rsidRDefault="00DA002F" w:rsidP="00DA002F">
      <w:pPr>
        <w:rPr>
          <w:rFonts w:ascii="Arial" w:hAnsi="Arial" w:cs="Arial"/>
          <w:sz w:val="20"/>
          <w:szCs w:val="20"/>
        </w:rPr>
      </w:pPr>
      <w:r w:rsidRPr="00DA002F">
        <w:rPr>
          <w:rFonts w:ascii="Arial" w:hAnsi="Arial" w:cs="Arial"/>
          <w:sz w:val="20"/>
          <w:szCs w:val="20"/>
        </w:rPr>
        <w:t>Steve Goldfield, Ph.D.</w:t>
      </w:r>
    </w:p>
    <w:p w:rsidR="00DA002F" w:rsidRPr="00DA002F" w:rsidRDefault="00DA002F" w:rsidP="00DA002F">
      <w:pPr>
        <w:rPr>
          <w:rFonts w:ascii="Arial" w:hAnsi="Arial" w:cs="Arial"/>
          <w:sz w:val="20"/>
          <w:szCs w:val="20"/>
        </w:rPr>
      </w:pPr>
      <w:r w:rsidRPr="00DA002F">
        <w:rPr>
          <w:rFonts w:ascii="Arial" w:hAnsi="Arial" w:cs="Arial"/>
          <w:sz w:val="20"/>
          <w:szCs w:val="20"/>
        </w:rPr>
        <w:t>Sue Goldstein, International Jewish Anti-Zionist Network, Canada</w:t>
      </w:r>
    </w:p>
    <w:p w:rsidR="00DA002F" w:rsidRPr="00DA002F" w:rsidRDefault="00DA002F" w:rsidP="00DA002F">
      <w:pPr>
        <w:rPr>
          <w:rFonts w:ascii="Arial" w:hAnsi="Arial" w:cs="Arial"/>
          <w:sz w:val="20"/>
          <w:szCs w:val="20"/>
        </w:rPr>
      </w:pPr>
      <w:r w:rsidRPr="00DA002F">
        <w:rPr>
          <w:rFonts w:ascii="Arial" w:hAnsi="Arial" w:cs="Arial"/>
          <w:sz w:val="20"/>
          <w:szCs w:val="20"/>
        </w:rPr>
        <w:t>Marty Goodman, former Executive Board member, Transport Workers Union Local 100; Socialist Action</w:t>
      </w:r>
    </w:p>
    <w:p w:rsidR="00DA002F" w:rsidRPr="00DA002F" w:rsidRDefault="00DA002F" w:rsidP="00DA002F">
      <w:pPr>
        <w:rPr>
          <w:rFonts w:ascii="Arial" w:hAnsi="Arial" w:cs="Arial"/>
          <w:sz w:val="20"/>
          <w:szCs w:val="20"/>
        </w:rPr>
      </w:pPr>
      <w:r w:rsidRPr="00DA002F">
        <w:rPr>
          <w:rFonts w:ascii="Arial" w:hAnsi="Arial" w:cs="Arial"/>
          <w:sz w:val="20"/>
          <w:szCs w:val="20"/>
        </w:rPr>
        <w:t>Rabbi Lynn Gottlieb, Freeman Fellow, Fellowship of Reconciliation</w:t>
      </w:r>
    </w:p>
    <w:p w:rsidR="00DA002F" w:rsidRPr="00DA002F" w:rsidRDefault="00DA002F" w:rsidP="00DA002F">
      <w:pPr>
        <w:rPr>
          <w:rFonts w:ascii="Arial" w:hAnsi="Arial" w:cs="Arial"/>
          <w:sz w:val="20"/>
          <w:szCs w:val="20"/>
        </w:rPr>
      </w:pPr>
      <w:r w:rsidRPr="00DA002F">
        <w:rPr>
          <w:rFonts w:ascii="Arial" w:hAnsi="Arial" w:cs="Arial"/>
          <w:sz w:val="20"/>
          <w:szCs w:val="20"/>
        </w:rPr>
        <w:t>Hector Grad, International Jewish Anti-Zionist Network, Spain</w:t>
      </w:r>
    </w:p>
    <w:p w:rsidR="00DA002F" w:rsidRPr="00DA002F" w:rsidRDefault="00DA002F" w:rsidP="00DA002F">
      <w:pPr>
        <w:rPr>
          <w:rFonts w:ascii="Arial" w:hAnsi="Arial" w:cs="Arial"/>
          <w:sz w:val="20"/>
          <w:szCs w:val="20"/>
        </w:rPr>
      </w:pPr>
      <w:r w:rsidRPr="00DA002F">
        <w:rPr>
          <w:rFonts w:ascii="Arial" w:hAnsi="Arial" w:cs="Arial"/>
          <w:sz w:val="20"/>
          <w:szCs w:val="20"/>
        </w:rPr>
        <w:t>Prof. Jesse Greener, University of Laval</w:t>
      </w:r>
    </w:p>
    <w:p w:rsidR="00DA002F" w:rsidRPr="00DA002F" w:rsidRDefault="00DA002F" w:rsidP="00DA002F">
      <w:pPr>
        <w:rPr>
          <w:rFonts w:ascii="Arial" w:hAnsi="Arial" w:cs="Arial"/>
          <w:sz w:val="20"/>
          <w:szCs w:val="20"/>
        </w:rPr>
      </w:pPr>
      <w:r w:rsidRPr="00DA002F">
        <w:rPr>
          <w:rFonts w:ascii="Arial" w:hAnsi="Arial" w:cs="Arial"/>
          <w:sz w:val="20"/>
          <w:szCs w:val="20"/>
        </w:rPr>
        <w:t>Cathy Gulkin, Filmmaker, Toronto ON</w:t>
      </w:r>
    </w:p>
    <w:p w:rsidR="00DA002F" w:rsidRPr="00DA002F" w:rsidRDefault="00DA002F" w:rsidP="00DA002F">
      <w:pPr>
        <w:rPr>
          <w:rFonts w:ascii="Arial" w:hAnsi="Arial" w:cs="Arial"/>
          <w:sz w:val="20"/>
          <w:szCs w:val="20"/>
        </w:rPr>
      </w:pPr>
      <w:r w:rsidRPr="00DA002F">
        <w:rPr>
          <w:rFonts w:ascii="Arial" w:hAnsi="Arial" w:cs="Arial"/>
          <w:sz w:val="20"/>
          <w:szCs w:val="20"/>
        </w:rPr>
        <w:t>Ira Grupper, Bellarmine University, Louisville, KY</w:t>
      </w:r>
    </w:p>
    <w:p w:rsidR="00DA002F" w:rsidRPr="00DA002F" w:rsidRDefault="00DA002F" w:rsidP="00DA002F">
      <w:pPr>
        <w:rPr>
          <w:rFonts w:ascii="Arial" w:hAnsi="Arial" w:cs="Arial"/>
          <w:sz w:val="20"/>
          <w:szCs w:val="20"/>
        </w:rPr>
      </w:pPr>
      <w:r w:rsidRPr="00DA002F">
        <w:rPr>
          <w:rFonts w:ascii="Arial" w:hAnsi="Arial" w:cs="Arial"/>
          <w:sz w:val="20"/>
          <w:szCs w:val="20"/>
        </w:rPr>
        <w:t>Jeff Halper, Israeli Committee Against House Demolitions (ICAHD)</w:t>
      </w:r>
    </w:p>
    <w:p w:rsidR="00DA002F" w:rsidRPr="00DA002F" w:rsidRDefault="00DA002F" w:rsidP="00DA002F">
      <w:pPr>
        <w:rPr>
          <w:rFonts w:ascii="Arial" w:hAnsi="Arial" w:cs="Arial"/>
          <w:sz w:val="20"/>
          <w:szCs w:val="20"/>
        </w:rPr>
      </w:pPr>
      <w:r w:rsidRPr="00DA002F">
        <w:rPr>
          <w:rFonts w:ascii="Arial" w:hAnsi="Arial" w:cs="Arial"/>
          <w:sz w:val="20"/>
          <w:szCs w:val="20"/>
        </w:rPr>
        <w:t>Larry Haiven, Independent Jewish Voices Canada, Halifax</w:t>
      </w:r>
    </w:p>
    <w:p w:rsidR="00DA002F" w:rsidRPr="00DA002F" w:rsidRDefault="00DA002F" w:rsidP="00DA002F">
      <w:pPr>
        <w:rPr>
          <w:rFonts w:ascii="Arial" w:hAnsi="Arial" w:cs="Arial"/>
          <w:sz w:val="20"/>
          <w:szCs w:val="20"/>
        </w:rPr>
      </w:pPr>
      <w:r w:rsidRPr="00DA002F">
        <w:rPr>
          <w:rFonts w:ascii="Arial" w:hAnsi="Arial" w:cs="Arial"/>
          <w:sz w:val="20"/>
          <w:szCs w:val="20"/>
        </w:rPr>
        <w:t>Evelyn Hecht-Galinski, publisher, Germany</w:t>
      </w:r>
    </w:p>
    <w:p w:rsidR="00DA002F" w:rsidRPr="00DA002F" w:rsidRDefault="00DA002F" w:rsidP="00DA002F">
      <w:pPr>
        <w:rPr>
          <w:rFonts w:ascii="Arial" w:hAnsi="Arial" w:cs="Arial"/>
          <w:sz w:val="20"/>
          <w:szCs w:val="20"/>
        </w:rPr>
      </w:pPr>
      <w:r w:rsidRPr="00DA002F">
        <w:rPr>
          <w:rFonts w:ascii="Arial" w:hAnsi="Arial" w:cs="Arial"/>
          <w:sz w:val="20"/>
          <w:szCs w:val="20"/>
        </w:rPr>
        <w:t>Stanley Heller, The Struggle Video News TSVN</w:t>
      </w:r>
    </w:p>
    <w:p w:rsidR="00DA002F" w:rsidRPr="00DA002F" w:rsidRDefault="00DA002F" w:rsidP="00DA002F">
      <w:pPr>
        <w:rPr>
          <w:rFonts w:ascii="Arial" w:hAnsi="Arial" w:cs="Arial"/>
          <w:sz w:val="20"/>
          <w:szCs w:val="20"/>
        </w:rPr>
      </w:pPr>
      <w:r w:rsidRPr="00DA002F">
        <w:rPr>
          <w:rFonts w:ascii="Arial" w:hAnsi="Arial" w:cs="Arial"/>
          <w:sz w:val="20"/>
          <w:szCs w:val="20"/>
        </w:rPr>
        <w:t>Shir Hever, Jewish Voice for Just Peace, Germany</w:t>
      </w:r>
    </w:p>
    <w:p w:rsidR="00DA002F" w:rsidRPr="00DA002F" w:rsidRDefault="00DA002F" w:rsidP="00DA002F">
      <w:pPr>
        <w:rPr>
          <w:rFonts w:ascii="Arial" w:hAnsi="Arial" w:cs="Arial"/>
          <w:sz w:val="20"/>
          <w:szCs w:val="20"/>
        </w:rPr>
      </w:pPr>
      <w:r w:rsidRPr="00DA002F">
        <w:rPr>
          <w:rFonts w:ascii="Arial" w:hAnsi="Arial" w:cs="Arial"/>
          <w:sz w:val="20"/>
          <w:szCs w:val="20"/>
        </w:rPr>
        <w:t>Deborah Hrbek, media and civil rights lawyer, NLG-NYC</w:t>
      </w:r>
    </w:p>
    <w:p w:rsidR="00DA002F" w:rsidRPr="00DA002F" w:rsidRDefault="00DA002F" w:rsidP="00DA002F">
      <w:pPr>
        <w:rPr>
          <w:rFonts w:ascii="Arial" w:hAnsi="Arial" w:cs="Arial"/>
          <w:sz w:val="20"/>
          <w:szCs w:val="20"/>
        </w:rPr>
      </w:pPr>
      <w:r w:rsidRPr="00DA002F">
        <w:rPr>
          <w:rFonts w:ascii="Arial" w:hAnsi="Arial" w:cs="Arial"/>
          <w:sz w:val="20"/>
          <w:szCs w:val="20"/>
        </w:rPr>
        <w:t>Dr. Tikva Honig-Parnass, Jews for Palestinian Right of Return</w:t>
      </w:r>
    </w:p>
    <w:p w:rsidR="00DA002F" w:rsidRPr="00DA002F" w:rsidRDefault="00DA002F" w:rsidP="00DA002F">
      <w:pPr>
        <w:rPr>
          <w:rFonts w:ascii="Arial" w:hAnsi="Arial" w:cs="Arial"/>
          <w:sz w:val="20"/>
          <w:szCs w:val="20"/>
        </w:rPr>
      </w:pPr>
      <w:r w:rsidRPr="00DA002F">
        <w:rPr>
          <w:rFonts w:ascii="Arial" w:hAnsi="Arial" w:cs="Arial"/>
          <w:sz w:val="20"/>
          <w:szCs w:val="20"/>
        </w:rPr>
        <w:t>Adam Horowitz, Co-Editor, Mondoweiss</w:t>
      </w:r>
    </w:p>
    <w:p w:rsidR="00DA002F" w:rsidRPr="00DA002F" w:rsidRDefault="00DA002F" w:rsidP="00DA002F">
      <w:pPr>
        <w:rPr>
          <w:rFonts w:ascii="Arial" w:hAnsi="Arial" w:cs="Arial"/>
          <w:sz w:val="20"/>
          <w:szCs w:val="20"/>
        </w:rPr>
      </w:pPr>
      <w:r w:rsidRPr="00DA002F">
        <w:rPr>
          <w:rFonts w:ascii="Arial" w:hAnsi="Arial" w:cs="Arial"/>
          <w:sz w:val="20"/>
          <w:szCs w:val="20"/>
        </w:rPr>
        <w:t>Gilad Isaacs, Economist, Wits University.</w:t>
      </w:r>
    </w:p>
    <w:p w:rsidR="00DA002F" w:rsidRPr="00DA002F" w:rsidRDefault="00DA002F" w:rsidP="00DA002F">
      <w:pPr>
        <w:rPr>
          <w:rFonts w:ascii="Arial" w:hAnsi="Arial" w:cs="Arial"/>
          <w:sz w:val="20"/>
          <w:szCs w:val="20"/>
        </w:rPr>
      </w:pPr>
      <w:r w:rsidRPr="00DA002F">
        <w:rPr>
          <w:rFonts w:ascii="Arial" w:hAnsi="Arial" w:cs="Arial"/>
          <w:sz w:val="20"/>
          <w:szCs w:val="20"/>
        </w:rPr>
        <w:t>Selma James, International Jewish Anti-Zionist Network</w:t>
      </w:r>
    </w:p>
    <w:p w:rsidR="00DA002F" w:rsidRPr="00DA002F" w:rsidRDefault="00DA002F" w:rsidP="00DA002F">
      <w:pPr>
        <w:rPr>
          <w:rFonts w:ascii="Arial" w:hAnsi="Arial" w:cs="Arial"/>
          <w:sz w:val="20"/>
          <w:szCs w:val="20"/>
        </w:rPr>
      </w:pPr>
      <w:r w:rsidRPr="00DA002F">
        <w:rPr>
          <w:rFonts w:ascii="Arial" w:hAnsi="Arial" w:cs="Arial"/>
          <w:sz w:val="20"/>
          <w:szCs w:val="20"/>
        </w:rPr>
        <w:t>Jake Javanshir, Independent Jewish Voices, Toronto</w:t>
      </w:r>
    </w:p>
    <w:p w:rsidR="00DA002F" w:rsidRPr="00DA002F" w:rsidRDefault="00DA002F" w:rsidP="00DA002F">
      <w:pPr>
        <w:rPr>
          <w:rFonts w:ascii="Arial" w:hAnsi="Arial" w:cs="Arial"/>
          <w:sz w:val="20"/>
          <w:szCs w:val="20"/>
        </w:rPr>
      </w:pPr>
      <w:r w:rsidRPr="00DA002F">
        <w:rPr>
          <w:rFonts w:ascii="Arial" w:hAnsi="Arial" w:cs="Arial"/>
          <w:sz w:val="20"/>
          <w:szCs w:val="20"/>
        </w:rPr>
        <w:t>Riva Joffe, Jews Against Zionism</w:t>
      </w:r>
    </w:p>
    <w:p w:rsidR="00DA002F" w:rsidRPr="00DA002F" w:rsidRDefault="00DA002F" w:rsidP="00DA002F">
      <w:pPr>
        <w:rPr>
          <w:rFonts w:ascii="Arial" w:hAnsi="Arial" w:cs="Arial"/>
          <w:sz w:val="20"/>
          <w:szCs w:val="20"/>
        </w:rPr>
      </w:pPr>
      <w:r w:rsidRPr="00DA002F">
        <w:rPr>
          <w:rFonts w:ascii="Arial" w:hAnsi="Arial" w:cs="Arial"/>
          <w:sz w:val="20"/>
          <w:szCs w:val="20"/>
        </w:rPr>
        <w:t>Val Jonas, attorney, Miami Beach</w:t>
      </w:r>
    </w:p>
    <w:p w:rsidR="00DA002F" w:rsidRPr="00DA002F" w:rsidRDefault="00DA002F" w:rsidP="00DA002F">
      <w:pPr>
        <w:rPr>
          <w:rFonts w:ascii="Arial" w:hAnsi="Arial" w:cs="Arial"/>
          <w:sz w:val="20"/>
          <w:szCs w:val="20"/>
        </w:rPr>
      </w:pPr>
      <w:r w:rsidRPr="00DA002F">
        <w:rPr>
          <w:rFonts w:ascii="Arial" w:hAnsi="Arial" w:cs="Arial"/>
          <w:sz w:val="20"/>
          <w:szCs w:val="20"/>
        </w:rPr>
        <w:t>Sima Kahn, MD; President of the board, Kadima Reconstructionist Community</w:t>
      </w:r>
    </w:p>
    <w:p w:rsidR="00DA002F" w:rsidRPr="00DA002F" w:rsidRDefault="00DA002F" w:rsidP="00DA002F">
      <w:pPr>
        <w:rPr>
          <w:rFonts w:ascii="Arial" w:hAnsi="Arial" w:cs="Arial"/>
          <w:sz w:val="20"/>
          <w:szCs w:val="20"/>
        </w:rPr>
      </w:pPr>
      <w:r w:rsidRPr="00DA002F">
        <w:rPr>
          <w:rFonts w:ascii="Arial" w:hAnsi="Arial" w:cs="Arial"/>
          <w:sz w:val="20"/>
          <w:szCs w:val="20"/>
        </w:rPr>
        <w:t>Yael Kahn, Israeli anti-apartheid activist</w:t>
      </w:r>
    </w:p>
    <w:p w:rsidR="00DA002F" w:rsidRPr="00DA002F" w:rsidRDefault="00DA002F" w:rsidP="00DA002F">
      <w:pPr>
        <w:rPr>
          <w:rFonts w:ascii="Arial" w:hAnsi="Arial" w:cs="Arial"/>
          <w:sz w:val="20"/>
          <w:szCs w:val="20"/>
        </w:rPr>
      </w:pPr>
      <w:r w:rsidRPr="00DA002F">
        <w:rPr>
          <w:rFonts w:ascii="Arial" w:hAnsi="Arial" w:cs="Arial"/>
          <w:sz w:val="20"/>
          <w:szCs w:val="20"/>
        </w:rPr>
        <w:t>Michael Kalmanovitz, International Jewish Anti-Zionist Network (UK)</w:t>
      </w:r>
    </w:p>
    <w:p w:rsidR="00DA002F" w:rsidRPr="00DA002F" w:rsidRDefault="00DA002F" w:rsidP="00DA002F">
      <w:pPr>
        <w:rPr>
          <w:rFonts w:ascii="Arial" w:hAnsi="Arial" w:cs="Arial"/>
          <w:sz w:val="20"/>
          <w:szCs w:val="20"/>
        </w:rPr>
      </w:pPr>
      <w:r w:rsidRPr="00DA002F">
        <w:rPr>
          <w:rFonts w:ascii="Arial" w:hAnsi="Arial" w:cs="Arial"/>
          <w:sz w:val="20"/>
          <w:szCs w:val="20"/>
        </w:rPr>
        <w:t>Dan Kaplan, AFT Local 1493</w:t>
      </w:r>
    </w:p>
    <w:p w:rsidR="00DA002F" w:rsidRPr="00DA002F" w:rsidRDefault="00DA002F" w:rsidP="00DA002F">
      <w:pPr>
        <w:rPr>
          <w:rFonts w:ascii="Arial" w:hAnsi="Arial" w:cs="Arial"/>
          <w:sz w:val="20"/>
          <w:szCs w:val="20"/>
        </w:rPr>
      </w:pPr>
      <w:r w:rsidRPr="00DA002F">
        <w:rPr>
          <w:rFonts w:ascii="Arial" w:hAnsi="Arial" w:cs="Arial"/>
          <w:sz w:val="20"/>
          <w:szCs w:val="20"/>
        </w:rPr>
        <w:t>Susan Kaplan, J.D. National Lawyers Guild</w:t>
      </w:r>
    </w:p>
    <w:p w:rsidR="00DA002F" w:rsidRPr="00DA002F" w:rsidRDefault="00DA002F" w:rsidP="00DA002F">
      <w:pPr>
        <w:rPr>
          <w:rFonts w:ascii="Arial" w:hAnsi="Arial" w:cs="Arial"/>
          <w:sz w:val="20"/>
          <w:szCs w:val="20"/>
        </w:rPr>
      </w:pPr>
      <w:r w:rsidRPr="00DA002F">
        <w:rPr>
          <w:rFonts w:ascii="Arial" w:hAnsi="Arial" w:cs="Arial"/>
          <w:sz w:val="20"/>
          <w:szCs w:val="20"/>
        </w:rPr>
        <w:t>Danny Katch, activist and author</w:t>
      </w:r>
    </w:p>
    <w:p w:rsidR="00DA002F" w:rsidRPr="00DA002F" w:rsidRDefault="00DA002F" w:rsidP="00DA002F">
      <w:pPr>
        <w:rPr>
          <w:rFonts w:ascii="Arial" w:hAnsi="Arial" w:cs="Arial"/>
          <w:sz w:val="20"/>
          <w:szCs w:val="20"/>
        </w:rPr>
      </w:pPr>
      <w:r w:rsidRPr="00DA002F">
        <w:rPr>
          <w:rFonts w:ascii="Arial" w:hAnsi="Arial" w:cs="Arial"/>
          <w:sz w:val="20"/>
          <w:szCs w:val="20"/>
        </w:rPr>
        <w:t>Bruce Katz, President, Palestinian and Jewish Unity (PAJU), Montreal, Canada</w:t>
      </w:r>
    </w:p>
    <w:p w:rsidR="00DA002F" w:rsidRPr="00DA002F" w:rsidRDefault="00DA002F" w:rsidP="00DA002F">
      <w:pPr>
        <w:rPr>
          <w:rFonts w:ascii="Arial" w:hAnsi="Arial" w:cs="Arial"/>
          <w:sz w:val="20"/>
          <w:szCs w:val="20"/>
        </w:rPr>
      </w:pPr>
      <w:r w:rsidRPr="00DA002F">
        <w:rPr>
          <w:rFonts w:ascii="Arial" w:hAnsi="Arial" w:cs="Arial"/>
          <w:sz w:val="20"/>
          <w:szCs w:val="20"/>
        </w:rPr>
        <w:t>Lynn Kessler, Ph.D., MPH, psychologist/social justice activist</w:t>
      </w:r>
    </w:p>
    <w:p w:rsidR="00DA002F" w:rsidRPr="00DA002F" w:rsidRDefault="00DA002F" w:rsidP="00DA002F">
      <w:pPr>
        <w:rPr>
          <w:rFonts w:ascii="Arial" w:hAnsi="Arial" w:cs="Arial"/>
          <w:sz w:val="20"/>
          <w:szCs w:val="20"/>
        </w:rPr>
      </w:pPr>
      <w:r w:rsidRPr="00DA002F">
        <w:rPr>
          <w:rFonts w:ascii="Arial" w:hAnsi="Arial" w:cs="Arial"/>
          <w:sz w:val="20"/>
          <w:szCs w:val="20"/>
        </w:rPr>
        <w:t>Janet Klecker, Sonomans for Justice &amp; Peace for Palestine, Sonoma CA</w:t>
      </w:r>
    </w:p>
    <w:p w:rsidR="00DA002F" w:rsidRPr="00DA002F" w:rsidRDefault="00DA002F" w:rsidP="00DA002F">
      <w:pPr>
        <w:rPr>
          <w:rFonts w:ascii="Arial" w:hAnsi="Arial" w:cs="Arial"/>
          <w:sz w:val="20"/>
          <w:szCs w:val="20"/>
        </w:rPr>
      </w:pPr>
      <w:r w:rsidRPr="00DA002F">
        <w:rPr>
          <w:rFonts w:ascii="Arial" w:hAnsi="Arial" w:cs="Arial"/>
          <w:sz w:val="20"/>
          <w:szCs w:val="20"/>
        </w:rPr>
        <w:t>Prof. David Klein, California State University, Northridge; USACBI</w:t>
      </w:r>
    </w:p>
    <w:p w:rsidR="00DA002F" w:rsidRPr="00DA002F" w:rsidRDefault="00DA002F" w:rsidP="00DA002F">
      <w:pPr>
        <w:rPr>
          <w:rFonts w:ascii="Arial" w:hAnsi="Arial" w:cs="Arial"/>
          <w:sz w:val="20"/>
          <w:szCs w:val="20"/>
        </w:rPr>
      </w:pPr>
      <w:r w:rsidRPr="00DA002F">
        <w:rPr>
          <w:rFonts w:ascii="Arial" w:hAnsi="Arial" w:cs="Arial"/>
          <w:sz w:val="20"/>
          <w:szCs w:val="20"/>
        </w:rPr>
        <w:t>Emma Klein, Jewish Voice for Peace, Seattle WA</w:t>
      </w:r>
    </w:p>
    <w:p w:rsidR="00DA002F" w:rsidRPr="00DA002F" w:rsidRDefault="00DA002F" w:rsidP="00DA002F">
      <w:pPr>
        <w:rPr>
          <w:rFonts w:ascii="Arial" w:hAnsi="Arial" w:cs="Arial"/>
          <w:sz w:val="20"/>
          <w:szCs w:val="20"/>
        </w:rPr>
      </w:pPr>
      <w:r w:rsidRPr="00DA002F">
        <w:rPr>
          <w:rFonts w:ascii="Arial" w:hAnsi="Arial" w:cs="Arial"/>
          <w:sz w:val="20"/>
          <w:szCs w:val="20"/>
        </w:rPr>
        <w:t>Sara Kershnar, International Jewish Anti-Zionist Network</w:t>
      </w:r>
    </w:p>
    <w:p w:rsidR="00DA002F" w:rsidRPr="00DA002F" w:rsidRDefault="00DA002F" w:rsidP="00DA002F">
      <w:pPr>
        <w:rPr>
          <w:rFonts w:ascii="Arial" w:hAnsi="Arial" w:cs="Arial"/>
          <w:sz w:val="20"/>
          <w:szCs w:val="20"/>
        </w:rPr>
      </w:pPr>
      <w:r w:rsidRPr="00DA002F">
        <w:rPr>
          <w:rFonts w:ascii="Arial" w:hAnsi="Arial" w:cs="Arial"/>
          <w:sz w:val="20"/>
          <w:szCs w:val="20"/>
        </w:rPr>
        <w:t>Harry Kopyto, Legal activist, Toronto ON</w:t>
      </w:r>
    </w:p>
    <w:p w:rsidR="00DA002F" w:rsidRPr="00695342" w:rsidRDefault="00DA002F" w:rsidP="00DA002F">
      <w:pPr>
        <w:rPr>
          <w:rFonts w:ascii="Arial" w:hAnsi="Arial" w:cs="Arial"/>
          <w:sz w:val="8"/>
          <w:szCs w:val="8"/>
        </w:rPr>
      </w:pPr>
      <w:r w:rsidRPr="00DA002F">
        <w:rPr>
          <w:rFonts w:ascii="Arial" w:hAnsi="Arial" w:cs="Arial"/>
          <w:sz w:val="20"/>
          <w:szCs w:val="20"/>
        </w:rPr>
        <w:t>Richard Koritz, veteran postal trade unionist and former member of</w:t>
      </w:r>
      <w:r w:rsidR="00695342">
        <w:rPr>
          <w:rFonts w:ascii="Arial" w:hAnsi="Arial" w:cs="Arial"/>
          <w:sz w:val="20"/>
          <w:szCs w:val="20"/>
        </w:rPr>
        <w:t xml:space="preserve"> North Carolina Human Relations </w:t>
      </w:r>
      <w:r w:rsidRPr="00DA002F">
        <w:rPr>
          <w:rFonts w:ascii="Arial" w:hAnsi="Arial" w:cs="Arial"/>
          <w:sz w:val="20"/>
          <w:szCs w:val="20"/>
        </w:rPr>
        <w:t>Commission</w:t>
      </w:r>
    </w:p>
    <w:p w:rsidR="00695342" w:rsidRPr="00695342" w:rsidRDefault="00695342" w:rsidP="00DA002F">
      <w:pPr>
        <w:rPr>
          <w:rFonts w:ascii="Arial" w:hAnsi="Arial" w:cs="Arial"/>
          <w:sz w:val="8"/>
          <w:szCs w:val="8"/>
        </w:rPr>
      </w:pPr>
    </w:p>
    <w:p w:rsidR="00DA002F" w:rsidRPr="00DA002F" w:rsidRDefault="00DA002F" w:rsidP="00DA002F">
      <w:pPr>
        <w:rPr>
          <w:rFonts w:ascii="Arial" w:hAnsi="Arial" w:cs="Arial"/>
          <w:sz w:val="20"/>
          <w:szCs w:val="20"/>
        </w:rPr>
      </w:pPr>
      <w:r w:rsidRPr="00DA002F">
        <w:rPr>
          <w:rFonts w:ascii="Arial" w:hAnsi="Arial" w:cs="Arial"/>
          <w:sz w:val="20"/>
          <w:szCs w:val="20"/>
        </w:rPr>
        <w:t>Yael Korin, PhD., Scientist at UCLA; Campaign to End Israel Apartheid, Southern California</w:t>
      </w:r>
    </w:p>
    <w:p w:rsidR="00DA002F" w:rsidRPr="00DA002F" w:rsidRDefault="00DA002F" w:rsidP="00DA002F">
      <w:pPr>
        <w:rPr>
          <w:rFonts w:ascii="Arial" w:hAnsi="Arial" w:cs="Arial"/>
          <w:sz w:val="20"/>
          <w:szCs w:val="20"/>
        </w:rPr>
      </w:pPr>
      <w:r w:rsidRPr="00DA002F">
        <w:rPr>
          <w:rFonts w:ascii="Arial" w:hAnsi="Arial" w:cs="Arial"/>
          <w:sz w:val="20"/>
          <w:szCs w:val="20"/>
        </w:rPr>
        <w:t>Dennis Kortheuer, CSULB, Israel Divestment Campaign</w:t>
      </w:r>
    </w:p>
    <w:p w:rsidR="00DA002F" w:rsidRPr="00DA002F" w:rsidRDefault="00DA002F" w:rsidP="00DA002F">
      <w:pPr>
        <w:rPr>
          <w:rFonts w:ascii="Arial" w:hAnsi="Arial" w:cs="Arial"/>
          <w:sz w:val="20"/>
          <w:szCs w:val="20"/>
        </w:rPr>
      </w:pPr>
      <w:r w:rsidRPr="00DA002F">
        <w:rPr>
          <w:rFonts w:ascii="Arial" w:hAnsi="Arial" w:cs="Arial"/>
          <w:sz w:val="20"/>
          <w:szCs w:val="20"/>
        </w:rPr>
        <w:t>Steve Kowit, Professor Emeritus, Jewish Voice for Peace</w:t>
      </w:r>
    </w:p>
    <w:p w:rsidR="00DA002F" w:rsidRPr="00DA002F" w:rsidRDefault="00DA002F" w:rsidP="00DA002F">
      <w:pPr>
        <w:rPr>
          <w:rFonts w:ascii="Arial" w:hAnsi="Arial" w:cs="Arial"/>
          <w:sz w:val="20"/>
          <w:szCs w:val="20"/>
        </w:rPr>
      </w:pPr>
      <w:r w:rsidRPr="00DA002F">
        <w:rPr>
          <w:rFonts w:ascii="Arial" w:hAnsi="Arial" w:cs="Arial"/>
          <w:sz w:val="20"/>
          <w:szCs w:val="20"/>
        </w:rPr>
        <w:t>Toby Kramer, International Jewish Anti-Zionist Network</w:t>
      </w:r>
    </w:p>
    <w:p w:rsidR="00DA002F" w:rsidRPr="00DA002F" w:rsidRDefault="00DA002F" w:rsidP="00DA002F">
      <w:pPr>
        <w:rPr>
          <w:rFonts w:ascii="Arial" w:hAnsi="Arial" w:cs="Arial"/>
          <w:sz w:val="20"/>
          <w:szCs w:val="20"/>
        </w:rPr>
      </w:pPr>
      <w:r w:rsidRPr="00DA002F">
        <w:rPr>
          <w:rFonts w:ascii="Arial" w:hAnsi="Arial" w:cs="Arial"/>
          <w:sz w:val="20"/>
          <w:szCs w:val="20"/>
        </w:rPr>
        <w:t>Jason Kunin, Independent Jewish Voices Canada</w:t>
      </w:r>
    </w:p>
    <w:p w:rsidR="00DA002F" w:rsidRPr="00DA002F" w:rsidRDefault="00DA002F" w:rsidP="00DA002F">
      <w:pPr>
        <w:rPr>
          <w:rFonts w:ascii="Arial" w:hAnsi="Arial" w:cs="Arial"/>
          <w:sz w:val="20"/>
          <w:szCs w:val="20"/>
        </w:rPr>
      </w:pPr>
      <w:r w:rsidRPr="00DA002F">
        <w:rPr>
          <w:rFonts w:ascii="Arial" w:hAnsi="Arial" w:cs="Arial"/>
          <w:sz w:val="20"/>
          <w:szCs w:val="20"/>
        </w:rPr>
        <w:lastRenderedPageBreak/>
        <w:t>Dr. David Landy, Trinity College, Dublin</w:t>
      </w:r>
    </w:p>
    <w:p w:rsidR="00DA002F" w:rsidRPr="00DA002F" w:rsidRDefault="00DA002F" w:rsidP="00DA002F">
      <w:pPr>
        <w:rPr>
          <w:rFonts w:ascii="Arial" w:hAnsi="Arial" w:cs="Arial"/>
          <w:sz w:val="20"/>
          <w:szCs w:val="20"/>
        </w:rPr>
      </w:pPr>
      <w:r w:rsidRPr="00DA002F">
        <w:rPr>
          <w:rFonts w:ascii="Arial" w:hAnsi="Arial" w:cs="Arial"/>
          <w:sz w:val="20"/>
          <w:szCs w:val="20"/>
        </w:rPr>
        <w:t>Jean Léger, Coalition pour la Justice et la Paix en Palestine, membre de la Coalition BDS Québec et de Palestiniens et Juifs Unis</w:t>
      </w:r>
    </w:p>
    <w:p w:rsidR="00DA002F" w:rsidRPr="00DA002F" w:rsidRDefault="00DA002F" w:rsidP="00DA002F">
      <w:pPr>
        <w:rPr>
          <w:rFonts w:ascii="Arial" w:hAnsi="Arial" w:cs="Arial"/>
          <w:sz w:val="20"/>
          <w:szCs w:val="20"/>
        </w:rPr>
      </w:pPr>
      <w:r w:rsidRPr="00DA002F">
        <w:rPr>
          <w:rFonts w:ascii="Arial" w:hAnsi="Arial" w:cs="Arial"/>
          <w:sz w:val="20"/>
          <w:szCs w:val="20"/>
        </w:rPr>
        <w:t>Lynda Lemberg, Educators for Peace and Justice, Independent Jewish Voices, Toronto ON</w:t>
      </w:r>
    </w:p>
    <w:p w:rsidR="00DA002F" w:rsidRPr="00DA002F" w:rsidRDefault="00DA002F" w:rsidP="00DA002F">
      <w:pPr>
        <w:rPr>
          <w:rFonts w:ascii="Arial" w:hAnsi="Arial" w:cs="Arial"/>
          <w:sz w:val="20"/>
          <w:szCs w:val="20"/>
        </w:rPr>
      </w:pPr>
      <w:r w:rsidRPr="00DA002F">
        <w:rPr>
          <w:rFonts w:ascii="Arial" w:hAnsi="Arial" w:cs="Arial"/>
          <w:sz w:val="20"/>
          <w:szCs w:val="20"/>
        </w:rPr>
        <w:t>David Letwin,* activist and teacher, Al-Awda NY</w:t>
      </w:r>
    </w:p>
    <w:p w:rsidR="00DA002F" w:rsidRPr="00695342" w:rsidRDefault="00DA002F" w:rsidP="00DA002F">
      <w:pPr>
        <w:rPr>
          <w:rFonts w:ascii="Arial" w:hAnsi="Arial" w:cs="Arial"/>
          <w:sz w:val="8"/>
          <w:szCs w:val="8"/>
        </w:rPr>
      </w:pPr>
      <w:r w:rsidRPr="00DA002F">
        <w:rPr>
          <w:rFonts w:ascii="Arial" w:hAnsi="Arial" w:cs="Arial"/>
          <w:sz w:val="20"/>
          <w:szCs w:val="20"/>
        </w:rPr>
        <w:t>Michael Letwin,* former President, Association of Legal Aid Attor</w:t>
      </w:r>
      <w:r w:rsidR="00695342">
        <w:rPr>
          <w:rFonts w:ascii="Arial" w:hAnsi="Arial" w:cs="Arial"/>
          <w:sz w:val="20"/>
          <w:szCs w:val="20"/>
        </w:rPr>
        <w:t>neys/UAW Local 2325; USACBI; Al-</w:t>
      </w:r>
      <w:r w:rsidRPr="00DA002F">
        <w:rPr>
          <w:rFonts w:ascii="Arial" w:hAnsi="Arial" w:cs="Arial"/>
          <w:sz w:val="20"/>
          <w:szCs w:val="20"/>
        </w:rPr>
        <w:t>Awda NY</w:t>
      </w:r>
    </w:p>
    <w:p w:rsidR="00695342" w:rsidRPr="00695342" w:rsidRDefault="00695342" w:rsidP="00DA002F">
      <w:pPr>
        <w:rPr>
          <w:rFonts w:ascii="Arial" w:hAnsi="Arial" w:cs="Arial"/>
          <w:sz w:val="8"/>
          <w:szCs w:val="8"/>
        </w:rPr>
      </w:pPr>
    </w:p>
    <w:p w:rsidR="00DA002F" w:rsidRPr="00DA002F" w:rsidRDefault="00DA002F" w:rsidP="00DA002F">
      <w:pPr>
        <w:rPr>
          <w:rFonts w:ascii="Arial" w:hAnsi="Arial" w:cs="Arial"/>
          <w:sz w:val="20"/>
          <w:szCs w:val="20"/>
        </w:rPr>
      </w:pPr>
      <w:r w:rsidRPr="00DA002F">
        <w:rPr>
          <w:rFonts w:ascii="Arial" w:hAnsi="Arial" w:cs="Arial"/>
          <w:sz w:val="20"/>
          <w:szCs w:val="20"/>
        </w:rPr>
        <w:t>Les Levidow, Jews for Boycotting Israeli Goods (J-BIG), UK</w:t>
      </w:r>
    </w:p>
    <w:p w:rsidR="00DA002F" w:rsidRPr="00695342" w:rsidRDefault="00DA002F" w:rsidP="00DA002F">
      <w:pPr>
        <w:rPr>
          <w:rFonts w:ascii="Arial" w:hAnsi="Arial" w:cs="Arial"/>
          <w:sz w:val="8"/>
          <w:szCs w:val="8"/>
        </w:rPr>
      </w:pPr>
      <w:r w:rsidRPr="00DA002F">
        <w:rPr>
          <w:rFonts w:ascii="Arial" w:hAnsi="Arial" w:cs="Arial"/>
          <w:sz w:val="20"/>
          <w:szCs w:val="20"/>
        </w:rPr>
        <w:t>Corey Levine, Human Rights Activist, Writer; National Steering Commi</w:t>
      </w:r>
      <w:r w:rsidR="00695342">
        <w:rPr>
          <w:rFonts w:ascii="Arial" w:hAnsi="Arial" w:cs="Arial"/>
          <w:sz w:val="20"/>
          <w:szCs w:val="20"/>
        </w:rPr>
        <w:t xml:space="preserve">ttee, Independent Jewish Voices </w:t>
      </w:r>
      <w:r w:rsidRPr="00DA002F">
        <w:rPr>
          <w:rFonts w:ascii="Arial" w:hAnsi="Arial" w:cs="Arial"/>
          <w:sz w:val="20"/>
          <w:szCs w:val="20"/>
        </w:rPr>
        <w:t>Canada</w:t>
      </w:r>
    </w:p>
    <w:p w:rsidR="00695342" w:rsidRPr="00695342" w:rsidRDefault="00695342" w:rsidP="00DA002F">
      <w:pPr>
        <w:rPr>
          <w:rFonts w:ascii="Arial" w:hAnsi="Arial" w:cs="Arial"/>
          <w:sz w:val="8"/>
          <w:szCs w:val="8"/>
        </w:rPr>
      </w:pPr>
    </w:p>
    <w:p w:rsidR="00DA002F" w:rsidRPr="00DA002F" w:rsidRDefault="00DA002F" w:rsidP="00DA002F">
      <w:pPr>
        <w:rPr>
          <w:rFonts w:ascii="Arial" w:hAnsi="Arial" w:cs="Arial"/>
          <w:sz w:val="20"/>
          <w:szCs w:val="20"/>
        </w:rPr>
      </w:pPr>
      <w:r w:rsidRPr="00DA002F">
        <w:rPr>
          <w:rFonts w:ascii="Arial" w:hAnsi="Arial" w:cs="Arial"/>
          <w:sz w:val="20"/>
          <w:szCs w:val="20"/>
        </w:rPr>
        <w:t>Joseph Levine, Professor of Philosophy, University of Massachusetts Amherst</w:t>
      </w:r>
    </w:p>
    <w:p w:rsidR="00DA002F" w:rsidRPr="00DA002F" w:rsidRDefault="00DA002F" w:rsidP="00DA002F">
      <w:pPr>
        <w:rPr>
          <w:rFonts w:ascii="Arial" w:hAnsi="Arial" w:cs="Arial"/>
          <w:sz w:val="20"/>
          <w:szCs w:val="20"/>
        </w:rPr>
      </w:pPr>
      <w:r w:rsidRPr="00DA002F">
        <w:rPr>
          <w:rFonts w:ascii="Arial" w:hAnsi="Arial" w:cs="Arial"/>
          <w:sz w:val="20"/>
          <w:szCs w:val="20"/>
        </w:rPr>
        <w:t>Lesley Levy, Independent Jewish Voices, Montreal</w:t>
      </w:r>
    </w:p>
    <w:p w:rsidR="00DA002F" w:rsidRPr="00DA002F" w:rsidRDefault="00DA002F" w:rsidP="00DA002F">
      <w:pPr>
        <w:rPr>
          <w:rFonts w:ascii="Arial" w:hAnsi="Arial" w:cs="Arial"/>
          <w:sz w:val="20"/>
          <w:szCs w:val="20"/>
        </w:rPr>
      </w:pPr>
      <w:r w:rsidRPr="00DA002F">
        <w:rPr>
          <w:rFonts w:ascii="Arial" w:hAnsi="Arial" w:cs="Arial"/>
          <w:sz w:val="20"/>
          <w:szCs w:val="20"/>
        </w:rPr>
        <w:t>Mich Levy, teacher, Oakland CA</w:t>
      </w:r>
    </w:p>
    <w:p w:rsidR="00DA002F" w:rsidRPr="00DA002F" w:rsidRDefault="00DA002F" w:rsidP="00DA002F">
      <w:pPr>
        <w:rPr>
          <w:rFonts w:ascii="Arial" w:hAnsi="Arial" w:cs="Arial"/>
          <w:sz w:val="20"/>
          <w:szCs w:val="20"/>
        </w:rPr>
      </w:pPr>
      <w:r w:rsidRPr="00DA002F">
        <w:rPr>
          <w:rFonts w:ascii="Arial" w:hAnsi="Arial" w:cs="Arial"/>
          <w:sz w:val="20"/>
          <w:szCs w:val="20"/>
        </w:rPr>
        <w:t>Abby Lippman, Professor Emerita; activist; Montreal</w:t>
      </w:r>
    </w:p>
    <w:p w:rsidR="00DA002F" w:rsidRPr="00DA002F" w:rsidRDefault="00DA002F" w:rsidP="00DA002F">
      <w:pPr>
        <w:rPr>
          <w:rFonts w:ascii="Arial" w:hAnsi="Arial" w:cs="Arial"/>
          <w:sz w:val="20"/>
          <w:szCs w:val="20"/>
        </w:rPr>
      </w:pPr>
      <w:r w:rsidRPr="00DA002F">
        <w:rPr>
          <w:rFonts w:ascii="Arial" w:hAnsi="Arial" w:cs="Arial"/>
          <w:sz w:val="20"/>
          <w:szCs w:val="20"/>
        </w:rPr>
        <w:t>Brooke Lober, PhD candidate, University of Arizona, Gender and Women's Studies Department</w:t>
      </w:r>
    </w:p>
    <w:p w:rsidR="00DA002F" w:rsidRPr="00DA002F" w:rsidRDefault="00DA002F" w:rsidP="00DA002F">
      <w:pPr>
        <w:rPr>
          <w:rFonts w:ascii="Arial" w:hAnsi="Arial" w:cs="Arial"/>
          <w:sz w:val="20"/>
          <w:szCs w:val="20"/>
        </w:rPr>
      </w:pPr>
      <w:r w:rsidRPr="00DA002F">
        <w:rPr>
          <w:rFonts w:ascii="Arial" w:hAnsi="Arial" w:cs="Arial"/>
          <w:sz w:val="20"/>
          <w:szCs w:val="20"/>
        </w:rPr>
        <w:t>Antony Loewenstein, journalist, author and Guardian columnist</w:t>
      </w:r>
    </w:p>
    <w:p w:rsidR="00DA002F" w:rsidRPr="00DA002F" w:rsidRDefault="00DA002F" w:rsidP="00DA002F">
      <w:pPr>
        <w:rPr>
          <w:rFonts w:ascii="Arial" w:hAnsi="Arial" w:cs="Arial"/>
          <w:sz w:val="20"/>
          <w:szCs w:val="20"/>
        </w:rPr>
      </w:pPr>
      <w:r w:rsidRPr="00DA002F">
        <w:rPr>
          <w:rFonts w:ascii="Arial" w:hAnsi="Arial" w:cs="Arial"/>
          <w:sz w:val="20"/>
          <w:szCs w:val="20"/>
        </w:rPr>
        <w:t>Jennifer Loewenstein, Professor of Middle Eastern Studies, University of Wisconsin, Madison</w:t>
      </w:r>
    </w:p>
    <w:p w:rsidR="00DA002F" w:rsidRPr="00DA002F" w:rsidRDefault="00DA002F" w:rsidP="00DA002F">
      <w:pPr>
        <w:rPr>
          <w:rFonts w:ascii="Arial" w:hAnsi="Arial" w:cs="Arial"/>
          <w:sz w:val="20"/>
          <w:szCs w:val="20"/>
        </w:rPr>
      </w:pPr>
      <w:r w:rsidRPr="00DA002F">
        <w:rPr>
          <w:rFonts w:ascii="Arial" w:hAnsi="Arial" w:cs="Arial"/>
          <w:sz w:val="20"/>
          <w:szCs w:val="20"/>
        </w:rPr>
        <w:t>Alex Lubin, Professor of American Studies, University of New Mexico</w:t>
      </w:r>
    </w:p>
    <w:p w:rsidR="00DA002F" w:rsidRPr="00DA002F" w:rsidRDefault="00DA002F" w:rsidP="00DA002F">
      <w:pPr>
        <w:rPr>
          <w:rFonts w:ascii="Arial" w:hAnsi="Arial" w:cs="Arial"/>
          <w:sz w:val="20"/>
          <w:szCs w:val="20"/>
        </w:rPr>
      </w:pPr>
      <w:r w:rsidRPr="00DA002F">
        <w:rPr>
          <w:rFonts w:ascii="Arial" w:hAnsi="Arial" w:cs="Arial"/>
          <w:sz w:val="20"/>
          <w:szCs w:val="20"/>
        </w:rPr>
        <w:t>Andrew Lugg, Professor Emeritus, University of Ottawa, Canada</w:t>
      </w:r>
    </w:p>
    <w:p w:rsidR="00DA002F" w:rsidRPr="00DA002F" w:rsidRDefault="00DA002F" w:rsidP="00DA002F">
      <w:pPr>
        <w:rPr>
          <w:rFonts w:ascii="Arial" w:hAnsi="Arial" w:cs="Arial"/>
          <w:sz w:val="20"/>
          <w:szCs w:val="20"/>
        </w:rPr>
      </w:pPr>
      <w:r w:rsidRPr="00DA002F">
        <w:rPr>
          <w:rFonts w:ascii="Arial" w:hAnsi="Arial" w:cs="Arial"/>
          <w:sz w:val="20"/>
          <w:szCs w:val="20"/>
        </w:rPr>
        <w:t>David Makofsky, Jewish Voice for Peace, Research Anthropologist</w:t>
      </w:r>
    </w:p>
    <w:p w:rsidR="00DA002F" w:rsidRPr="00DA002F" w:rsidRDefault="00DA002F" w:rsidP="00DA002F">
      <w:pPr>
        <w:rPr>
          <w:rFonts w:ascii="Arial" w:hAnsi="Arial" w:cs="Arial"/>
          <w:sz w:val="20"/>
          <w:szCs w:val="20"/>
        </w:rPr>
      </w:pPr>
      <w:r w:rsidRPr="00DA002F">
        <w:rPr>
          <w:rFonts w:ascii="Arial" w:hAnsi="Arial" w:cs="Arial"/>
          <w:sz w:val="20"/>
          <w:szCs w:val="20"/>
        </w:rPr>
        <w:t>Harriet Malinowitz, Professor of English, Long Island University, Brooklyn</w:t>
      </w:r>
    </w:p>
    <w:p w:rsidR="00DA002F" w:rsidRPr="00DA002F" w:rsidRDefault="00DA002F" w:rsidP="00DA002F">
      <w:pPr>
        <w:rPr>
          <w:rFonts w:ascii="Arial" w:hAnsi="Arial" w:cs="Arial"/>
          <w:sz w:val="20"/>
          <w:szCs w:val="20"/>
        </w:rPr>
      </w:pPr>
      <w:r w:rsidRPr="00DA002F">
        <w:rPr>
          <w:rFonts w:ascii="Arial" w:hAnsi="Arial" w:cs="Arial"/>
          <w:sz w:val="20"/>
          <w:szCs w:val="20"/>
        </w:rPr>
        <w:t>Mike Marqusee, Author, If I Am Not for Myself: Journey of an Anti-Zionist Jew</w:t>
      </w:r>
    </w:p>
    <w:p w:rsidR="00DA002F" w:rsidRPr="00DA002F" w:rsidRDefault="00DA002F" w:rsidP="00DA002F">
      <w:pPr>
        <w:rPr>
          <w:rFonts w:ascii="Arial" w:hAnsi="Arial" w:cs="Arial"/>
          <w:sz w:val="20"/>
          <w:szCs w:val="20"/>
        </w:rPr>
      </w:pPr>
      <w:r w:rsidRPr="00DA002F">
        <w:rPr>
          <w:rFonts w:ascii="Arial" w:hAnsi="Arial" w:cs="Arial"/>
          <w:sz w:val="20"/>
          <w:szCs w:val="20"/>
        </w:rPr>
        <w:t>Miriam Marton, JD</w:t>
      </w:r>
    </w:p>
    <w:p w:rsidR="00DA002F" w:rsidRPr="00DA002F" w:rsidRDefault="00DA002F" w:rsidP="00DA002F">
      <w:pPr>
        <w:rPr>
          <w:rFonts w:ascii="Arial" w:hAnsi="Arial" w:cs="Arial"/>
          <w:sz w:val="20"/>
          <w:szCs w:val="20"/>
        </w:rPr>
      </w:pPr>
      <w:r w:rsidRPr="00DA002F">
        <w:rPr>
          <w:rFonts w:ascii="Arial" w:hAnsi="Arial" w:cs="Arial"/>
          <w:sz w:val="20"/>
          <w:szCs w:val="20"/>
        </w:rPr>
        <w:t>Dr. Richard Matthews, independent scholar, London ON</w:t>
      </w:r>
    </w:p>
    <w:p w:rsidR="00DA002F" w:rsidRPr="00DA002F" w:rsidRDefault="00DA002F" w:rsidP="00DA002F">
      <w:pPr>
        <w:rPr>
          <w:rFonts w:ascii="Arial" w:hAnsi="Arial" w:cs="Arial"/>
          <w:sz w:val="20"/>
          <w:szCs w:val="20"/>
        </w:rPr>
      </w:pPr>
      <w:r w:rsidRPr="00DA002F">
        <w:rPr>
          <w:rFonts w:ascii="Arial" w:hAnsi="Arial" w:cs="Arial"/>
          <w:sz w:val="20"/>
          <w:szCs w:val="20"/>
        </w:rPr>
        <w:t>Daniel L. Meyers, Former President National Lawyers Guild-NYC</w:t>
      </w:r>
    </w:p>
    <w:p w:rsidR="00DA002F" w:rsidRPr="00DA002F" w:rsidRDefault="00DA002F" w:rsidP="00DA002F">
      <w:pPr>
        <w:rPr>
          <w:rFonts w:ascii="Arial" w:hAnsi="Arial" w:cs="Arial"/>
          <w:sz w:val="20"/>
          <w:szCs w:val="20"/>
        </w:rPr>
      </w:pPr>
      <w:r w:rsidRPr="00DA002F">
        <w:rPr>
          <w:rFonts w:ascii="Arial" w:hAnsi="Arial" w:cs="Arial"/>
          <w:sz w:val="20"/>
          <w:szCs w:val="20"/>
        </w:rPr>
        <w:t>Linda Milazzo, Writer/Activist/Educator, Los Angeles</w:t>
      </w:r>
    </w:p>
    <w:p w:rsidR="00DA002F" w:rsidRPr="00DA002F" w:rsidRDefault="00DA002F" w:rsidP="00DA002F">
      <w:pPr>
        <w:rPr>
          <w:rFonts w:ascii="Arial" w:hAnsi="Arial" w:cs="Arial"/>
          <w:sz w:val="20"/>
          <w:szCs w:val="20"/>
        </w:rPr>
      </w:pPr>
      <w:r w:rsidRPr="00DA002F">
        <w:rPr>
          <w:rFonts w:ascii="Arial" w:hAnsi="Arial" w:cs="Arial"/>
          <w:sz w:val="20"/>
          <w:szCs w:val="20"/>
        </w:rPr>
        <w:t>Eva Steiner Moseley, Holocaust refugee, Massachusetts Peace Action board member and Palestine/Israel Working Group</w:t>
      </w:r>
    </w:p>
    <w:p w:rsidR="00DA002F" w:rsidRPr="00DA002F" w:rsidRDefault="00DA002F" w:rsidP="00DA002F">
      <w:pPr>
        <w:rPr>
          <w:rFonts w:ascii="Arial" w:hAnsi="Arial" w:cs="Arial"/>
          <w:sz w:val="20"/>
          <w:szCs w:val="20"/>
        </w:rPr>
      </w:pPr>
      <w:r w:rsidRPr="00DA002F">
        <w:rPr>
          <w:rFonts w:ascii="Arial" w:hAnsi="Arial" w:cs="Arial"/>
          <w:sz w:val="20"/>
          <w:szCs w:val="20"/>
        </w:rPr>
        <w:t>Dr. Dorothy Naor, retired teacher, Herzliah, Israel</w:t>
      </w:r>
    </w:p>
    <w:p w:rsidR="00DA002F" w:rsidRPr="00DA002F" w:rsidRDefault="00DA002F" w:rsidP="00DA002F">
      <w:pPr>
        <w:rPr>
          <w:rFonts w:ascii="Arial" w:hAnsi="Arial" w:cs="Arial"/>
          <w:sz w:val="20"/>
          <w:szCs w:val="20"/>
        </w:rPr>
      </w:pPr>
      <w:r w:rsidRPr="00DA002F">
        <w:rPr>
          <w:rFonts w:ascii="Arial" w:hAnsi="Arial" w:cs="Arial"/>
          <w:sz w:val="20"/>
          <w:szCs w:val="20"/>
        </w:rPr>
        <w:t>Marcy Newman, independent scholar; Author; The Politics of Teaching Palestine to Americans</w:t>
      </w:r>
    </w:p>
    <w:p w:rsidR="00DA002F" w:rsidRPr="00DA002F" w:rsidRDefault="00DA002F" w:rsidP="00DA002F">
      <w:pPr>
        <w:rPr>
          <w:rFonts w:ascii="Arial" w:hAnsi="Arial" w:cs="Arial"/>
          <w:sz w:val="20"/>
          <w:szCs w:val="20"/>
        </w:rPr>
      </w:pPr>
      <w:r w:rsidRPr="00DA002F">
        <w:rPr>
          <w:rFonts w:ascii="Arial" w:hAnsi="Arial" w:cs="Arial"/>
          <w:sz w:val="20"/>
          <w:szCs w:val="20"/>
        </w:rPr>
        <w:t>Alex Nissen, Women in Black</w:t>
      </w:r>
    </w:p>
    <w:p w:rsidR="00DA002F" w:rsidRPr="00DA002F" w:rsidRDefault="00DA002F" w:rsidP="00DA002F">
      <w:pPr>
        <w:rPr>
          <w:rFonts w:ascii="Arial" w:hAnsi="Arial" w:cs="Arial"/>
          <w:sz w:val="20"/>
          <w:szCs w:val="20"/>
        </w:rPr>
      </w:pPr>
      <w:r w:rsidRPr="00DA002F">
        <w:rPr>
          <w:rFonts w:ascii="Arial" w:hAnsi="Arial" w:cs="Arial"/>
          <w:sz w:val="20"/>
          <w:szCs w:val="20"/>
        </w:rPr>
        <w:t>Dr. Judith Norman, San Antonio, TX</w:t>
      </w:r>
    </w:p>
    <w:p w:rsidR="00DA002F" w:rsidRPr="00DA002F" w:rsidRDefault="00DA002F" w:rsidP="00DA002F">
      <w:pPr>
        <w:rPr>
          <w:rFonts w:ascii="Arial" w:hAnsi="Arial" w:cs="Arial"/>
          <w:sz w:val="20"/>
          <w:szCs w:val="20"/>
        </w:rPr>
      </w:pPr>
      <w:r w:rsidRPr="00DA002F">
        <w:rPr>
          <w:rFonts w:ascii="Arial" w:hAnsi="Arial" w:cs="Arial"/>
          <w:sz w:val="20"/>
          <w:szCs w:val="20"/>
        </w:rPr>
        <w:t>Henry Norr, retired journalist, Berkeley CA</w:t>
      </w:r>
    </w:p>
    <w:p w:rsidR="00DA002F" w:rsidRPr="00DA002F" w:rsidRDefault="00DA002F" w:rsidP="00DA002F">
      <w:pPr>
        <w:rPr>
          <w:rFonts w:ascii="Arial" w:hAnsi="Arial" w:cs="Arial"/>
          <w:sz w:val="20"/>
          <w:szCs w:val="20"/>
        </w:rPr>
      </w:pPr>
      <w:r w:rsidRPr="00DA002F">
        <w:rPr>
          <w:rFonts w:ascii="Arial" w:hAnsi="Arial" w:cs="Arial"/>
          <w:sz w:val="20"/>
          <w:szCs w:val="20"/>
        </w:rPr>
        <w:t>Michael Novick, Anti-Racist Action-Los Angeles/People Against Racist Terror</w:t>
      </w:r>
    </w:p>
    <w:p w:rsidR="00DA002F" w:rsidRPr="00DA002F" w:rsidRDefault="00DA002F" w:rsidP="00DA002F">
      <w:pPr>
        <w:rPr>
          <w:rFonts w:ascii="Arial" w:hAnsi="Arial" w:cs="Arial"/>
          <w:sz w:val="20"/>
          <w:szCs w:val="20"/>
        </w:rPr>
      </w:pPr>
      <w:r w:rsidRPr="00DA002F">
        <w:rPr>
          <w:rFonts w:ascii="Arial" w:hAnsi="Arial" w:cs="Arial"/>
          <w:sz w:val="20"/>
          <w:szCs w:val="20"/>
        </w:rPr>
        <w:t>Prof. Bertell Ollman, NYU</w:t>
      </w:r>
    </w:p>
    <w:p w:rsidR="00DA002F" w:rsidRPr="00DA002F" w:rsidRDefault="00DA002F" w:rsidP="00DA002F">
      <w:pPr>
        <w:rPr>
          <w:rFonts w:ascii="Arial" w:hAnsi="Arial" w:cs="Arial"/>
          <w:sz w:val="20"/>
          <w:szCs w:val="20"/>
        </w:rPr>
      </w:pPr>
      <w:r w:rsidRPr="00DA002F">
        <w:rPr>
          <w:rFonts w:ascii="Arial" w:hAnsi="Arial" w:cs="Arial"/>
          <w:sz w:val="20"/>
          <w:szCs w:val="20"/>
        </w:rPr>
        <w:t>Karin Pally, Santa Monica, CA</w:t>
      </w:r>
    </w:p>
    <w:p w:rsidR="00DA002F" w:rsidRPr="00DA002F" w:rsidRDefault="00DA002F" w:rsidP="00DA002F">
      <w:pPr>
        <w:rPr>
          <w:rFonts w:ascii="Arial" w:hAnsi="Arial" w:cs="Arial"/>
          <w:sz w:val="20"/>
          <w:szCs w:val="20"/>
        </w:rPr>
      </w:pPr>
      <w:r w:rsidRPr="00DA002F">
        <w:rPr>
          <w:rFonts w:ascii="Arial" w:hAnsi="Arial" w:cs="Arial"/>
          <w:sz w:val="20"/>
          <w:szCs w:val="20"/>
        </w:rPr>
        <w:t>Prof. Ilan Pappé, Israeli historian and socialist activist</w:t>
      </w:r>
    </w:p>
    <w:p w:rsidR="00DA002F" w:rsidRPr="00DA002F" w:rsidRDefault="00DA002F" w:rsidP="00DA002F">
      <w:pPr>
        <w:rPr>
          <w:rFonts w:ascii="Arial" w:hAnsi="Arial" w:cs="Arial"/>
          <w:sz w:val="20"/>
          <w:szCs w:val="20"/>
        </w:rPr>
      </w:pPr>
      <w:r w:rsidRPr="00DA002F">
        <w:rPr>
          <w:rFonts w:ascii="Arial" w:hAnsi="Arial" w:cs="Arial"/>
          <w:sz w:val="20"/>
          <w:szCs w:val="20"/>
        </w:rPr>
        <w:t>Karen Platt, Jewish Voice for Peace, Albany CA</w:t>
      </w:r>
    </w:p>
    <w:p w:rsidR="00DA002F" w:rsidRPr="00DA002F" w:rsidRDefault="00DA002F" w:rsidP="00DA002F">
      <w:pPr>
        <w:rPr>
          <w:rFonts w:ascii="Arial" w:hAnsi="Arial" w:cs="Arial"/>
          <w:sz w:val="20"/>
          <w:szCs w:val="20"/>
        </w:rPr>
      </w:pPr>
      <w:r w:rsidRPr="00DA002F">
        <w:rPr>
          <w:rFonts w:ascii="Arial" w:hAnsi="Arial" w:cs="Arial"/>
          <w:sz w:val="20"/>
          <w:szCs w:val="20"/>
        </w:rPr>
        <w:t>Dr. Susan Pashkoff, Jews Against Zionism, London UK</w:t>
      </w:r>
    </w:p>
    <w:p w:rsidR="00DA002F" w:rsidRPr="00DA002F" w:rsidRDefault="00DA002F" w:rsidP="00DA002F">
      <w:pPr>
        <w:rPr>
          <w:rFonts w:ascii="Arial" w:hAnsi="Arial" w:cs="Arial"/>
          <w:sz w:val="20"/>
          <w:szCs w:val="20"/>
        </w:rPr>
      </w:pPr>
      <w:r w:rsidRPr="00DA002F">
        <w:rPr>
          <w:rFonts w:ascii="Arial" w:hAnsi="Arial" w:cs="Arial"/>
          <w:sz w:val="20"/>
          <w:szCs w:val="20"/>
        </w:rPr>
        <w:t>Miko Peled, writer, activist; Author, The General's Son: Journey of an Israeli in Palestine</w:t>
      </w:r>
    </w:p>
    <w:p w:rsidR="00DA002F" w:rsidRPr="00DA002F" w:rsidRDefault="00DA002F" w:rsidP="00DA002F">
      <w:pPr>
        <w:rPr>
          <w:rFonts w:ascii="Arial" w:hAnsi="Arial" w:cs="Arial"/>
          <w:sz w:val="20"/>
          <w:szCs w:val="20"/>
        </w:rPr>
      </w:pPr>
      <w:r w:rsidRPr="00DA002F">
        <w:rPr>
          <w:rFonts w:ascii="Arial" w:hAnsi="Arial" w:cs="Arial"/>
          <w:sz w:val="20"/>
          <w:szCs w:val="20"/>
        </w:rPr>
        <w:t>Prof. Gabriel Piterberg, UCLA</w:t>
      </w:r>
    </w:p>
    <w:p w:rsidR="00DA002F" w:rsidRPr="00DA002F" w:rsidRDefault="00DA002F" w:rsidP="00DA002F">
      <w:pPr>
        <w:rPr>
          <w:rFonts w:ascii="Arial" w:hAnsi="Arial" w:cs="Arial"/>
          <w:sz w:val="20"/>
          <w:szCs w:val="20"/>
        </w:rPr>
      </w:pPr>
      <w:r w:rsidRPr="00DA002F">
        <w:rPr>
          <w:rFonts w:ascii="Arial" w:hAnsi="Arial" w:cs="Arial"/>
          <w:sz w:val="20"/>
          <w:szCs w:val="20"/>
        </w:rPr>
        <w:t>Mitch Podolak, Founder, Winnipeg Folk Festival and Vancouver Folk Music Festival</w:t>
      </w:r>
    </w:p>
    <w:p w:rsidR="00DA002F" w:rsidRPr="00695342" w:rsidRDefault="00DA002F" w:rsidP="00DA002F">
      <w:pPr>
        <w:rPr>
          <w:rFonts w:ascii="Arial" w:hAnsi="Arial" w:cs="Arial"/>
          <w:sz w:val="8"/>
          <w:szCs w:val="8"/>
        </w:rPr>
      </w:pPr>
      <w:r w:rsidRPr="00DA002F">
        <w:rPr>
          <w:rFonts w:ascii="Arial" w:hAnsi="Arial" w:cs="Arial"/>
          <w:sz w:val="20"/>
          <w:szCs w:val="20"/>
        </w:rPr>
        <w:t>Karen Pomer,* granddaughter of Henri B. van Leeuwen, Dutch anti-Z</w:t>
      </w:r>
      <w:r w:rsidR="00695342">
        <w:rPr>
          <w:rFonts w:ascii="Arial" w:hAnsi="Arial" w:cs="Arial"/>
          <w:sz w:val="20"/>
          <w:szCs w:val="20"/>
        </w:rPr>
        <w:t xml:space="preserve">ionist leader and Bergen-Belsen </w:t>
      </w:r>
      <w:r w:rsidRPr="00DA002F">
        <w:rPr>
          <w:rFonts w:ascii="Arial" w:hAnsi="Arial" w:cs="Arial"/>
          <w:sz w:val="20"/>
          <w:szCs w:val="20"/>
        </w:rPr>
        <w:t>survivor</w:t>
      </w:r>
    </w:p>
    <w:p w:rsidR="00695342" w:rsidRPr="00695342" w:rsidRDefault="00695342" w:rsidP="00DA002F">
      <w:pPr>
        <w:rPr>
          <w:rFonts w:ascii="Arial" w:hAnsi="Arial" w:cs="Arial"/>
          <w:sz w:val="8"/>
          <w:szCs w:val="8"/>
        </w:rPr>
      </w:pPr>
    </w:p>
    <w:p w:rsidR="00DA002F" w:rsidRPr="00DA002F" w:rsidRDefault="00DA002F" w:rsidP="00DA002F">
      <w:pPr>
        <w:rPr>
          <w:rFonts w:ascii="Arial" w:hAnsi="Arial" w:cs="Arial"/>
          <w:sz w:val="20"/>
          <w:szCs w:val="20"/>
        </w:rPr>
      </w:pPr>
      <w:r w:rsidRPr="00DA002F">
        <w:rPr>
          <w:rFonts w:ascii="Arial" w:hAnsi="Arial" w:cs="Arial"/>
          <w:sz w:val="20"/>
          <w:szCs w:val="20"/>
        </w:rPr>
        <w:t>Lenny Potash, Los Angeles CA</w:t>
      </w:r>
    </w:p>
    <w:p w:rsidR="00DA002F" w:rsidRPr="00DA002F" w:rsidRDefault="00DA002F" w:rsidP="00DA002F">
      <w:pPr>
        <w:rPr>
          <w:rFonts w:ascii="Arial" w:hAnsi="Arial" w:cs="Arial"/>
          <w:sz w:val="20"/>
          <w:szCs w:val="20"/>
        </w:rPr>
      </w:pPr>
      <w:r w:rsidRPr="00DA002F">
        <w:rPr>
          <w:rFonts w:ascii="Arial" w:hAnsi="Arial" w:cs="Arial"/>
          <w:sz w:val="20"/>
          <w:szCs w:val="20"/>
        </w:rPr>
        <w:t>Fabienne Presentey, Independent Jewish Voices, Montréal</w:t>
      </w:r>
    </w:p>
    <w:p w:rsidR="00DA002F" w:rsidRPr="00DA002F" w:rsidRDefault="00DA002F" w:rsidP="00DA002F">
      <w:pPr>
        <w:rPr>
          <w:rFonts w:ascii="Arial" w:hAnsi="Arial" w:cs="Arial"/>
          <w:sz w:val="20"/>
          <w:szCs w:val="20"/>
        </w:rPr>
      </w:pPr>
      <w:r w:rsidRPr="00DA002F">
        <w:rPr>
          <w:rFonts w:ascii="Arial" w:hAnsi="Arial" w:cs="Arial"/>
          <w:sz w:val="20"/>
          <w:szCs w:val="20"/>
        </w:rPr>
        <w:t>Diana Ralph, Independent Jewish Voices Canada</w:t>
      </w:r>
    </w:p>
    <w:p w:rsidR="00DA002F" w:rsidRPr="00DA002F" w:rsidRDefault="00DA002F" w:rsidP="00DA002F">
      <w:pPr>
        <w:rPr>
          <w:rFonts w:ascii="Arial" w:hAnsi="Arial" w:cs="Arial"/>
          <w:sz w:val="20"/>
          <w:szCs w:val="20"/>
        </w:rPr>
      </w:pPr>
      <w:r w:rsidRPr="00DA002F">
        <w:rPr>
          <w:rFonts w:ascii="Arial" w:hAnsi="Arial" w:cs="Arial"/>
          <w:sz w:val="20"/>
          <w:szCs w:val="20"/>
        </w:rPr>
        <w:t>Roland Rance, Jews Against Zionism, London</w:t>
      </w:r>
    </w:p>
    <w:p w:rsidR="00DA002F" w:rsidRPr="00DA002F" w:rsidRDefault="00DA002F" w:rsidP="00DA002F">
      <w:pPr>
        <w:rPr>
          <w:rFonts w:ascii="Arial" w:hAnsi="Arial" w:cs="Arial"/>
          <w:sz w:val="20"/>
          <w:szCs w:val="20"/>
        </w:rPr>
      </w:pPr>
      <w:r w:rsidRPr="00DA002F">
        <w:rPr>
          <w:rFonts w:ascii="Arial" w:hAnsi="Arial" w:cs="Arial"/>
          <w:sz w:val="20"/>
          <w:szCs w:val="20"/>
        </w:rPr>
        <w:t>Karen Ranucci, Independent Journalist, Democracy Now!</w:t>
      </w:r>
    </w:p>
    <w:p w:rsidR="00DA002F" w:rsidRPr="00DA002F" w:rsidRDefault="00DA002F" w:rsidP="00DA002F">
      <w:pPr>
        <w:rPr>
          <w:rFonts w:ascii="Arial" w:hAnsi="Arial" w:cs="Arial"/>
          <w:sz w:val="20"/>
          <w:szCs w:val="20"/>
        </w:rPr>
      </w:pPr>
      <w:r w:rsidRPr="00DA002F">
        <w:rPr>
          <w:rFonts w:ascii="Arial" w:hAnsi="Arial" w:cs="Arial"/>
          <w:sz w:val="20"/>
          <w:szCs w:val="20"/>
        </w:rPr>
        <w:t>Ana Ratner, Artist, Puppeteer, Activist</w:t>
      </w:r>
    </w:p>
    <w:p w:rsidR="00DA002F" w:rsidRPr="00DA002F" w:rsidRDefault="00DA002F" w:rsidP="00DA002F">
      <w:pPr>
        <w:rPr>
          <w:rFonts w:ascii="Arial" w:hAnsi="Arial" w:cs="Arial"/>
          <w:sz w:val="20"/>
          <w:szCs w:val="20"/>
        </w:rPr>
      </w:pPr>
      <w:r w:rsidRPr="00DA002F">
        <w:rPr>
          <w:rFonts w:ascii="Arial" w:hAnsi="Arial" w:cs="Arial"/>
          <w:sz w:val="20"/>
          <w:szCs w:val="20"/>
        </w:rPr>
        <w:t>Michael Ratner, President Emeritus, Center for Constitutional Rights</w:t>
      </w:r>
    </w:p>
    <w:p w:rsidR="00DA002F" w:rsidRPr="00DA002F" w:rsidRDefault="00DA002F" w:rsidP="00DA002F">
      <w:pPr>
        <w:rPr>
          <w:rFonts w:ascii="Arial" w:hAnsi="Arial" w:cs="Arial"/>
          <w:sz w:val="20"/>
          <w:szCs w:val="20"/>
        </w:rPr>
      </w:pPr>
      <w:r w:rsidRPr="00DA002F">
        <w:rPr>
          <w:rFonts w:ascii="Arial" w:hAnsi="Arial" w:cs="Arial"/>
          <w:sz w:val="20"/>
          <w:szCs w:val="20"/>
        </w:rPr>
        <w:t>Prof. Dr. Fanny-Michaela Reisin, Jewish Voice Germany</w:t>
      </w:r>
    </w:p>
    <w:p w:rsidR="00DA002F" w:rsidRPr="00DA002F" w:rsidRDefault="00DA002F" w:rsidP="00DA002F">
      <w:pPr>
        <w:rPr>
          <w:rFonts w:ascii="Arial" w:hAnsi="Arial" w:cs="Arial"/>
          <w:sz w:val="20"/>
          <w:szCs w:val="20"/>
        </w:rPr>
      </w:pPr>
      <w:r w:rsidRPr="00DA002F">
        <w:rPr>
          <w:rFonts w:ascii="Arial" w:hAnsi="Arial" w:cs="Arial"/>
          <w:sz w:val="20"/>
          <w:szCs w:val="20"/>
        </w:rPr>
        <w:t>Diana M.A. Relke, Professor Emerita, University of Saskatchewan</w:t>
      </w:r>
    </w:p>
    <w:p w:rsidR="00DA002F" w:rsidRPr="00DA002F" w:rsidRDefault="00DA002F" w:rsidP="00DA002F">
      <w:pPr>
        <w:rPr>
          <w:rFonts w:ascii="Arial" w:hAnsi="Arial" w:cs="Arial"/>
          <w:sz w:val="20"/>
          <w:szCs w:val="20"/>
        </w:rPr>
      </w:pPr>
      <w:r w:rsidRPr="00DA002F">
        <w:rPr>
          <w:rFonts w:ascii="Arial" w:hAnsi="Arial" w:cs="Arial"/>
          <w:sz w:val="20"/>
          <w:szCs w:val="20"/>
        </w:rPr>
        <w:t>Prof. Bruce Robbins, Columbia University</w:t>
      </w:r>
    </w:p>
    <w:p w:rsidR="00DA002F" w:rsidRPr="00DA002F" w:rsidRDefault="00DA002F" w:rsidP="00DA002F">
      <w:pPr>
        <w:rPr>
          <w:rFonts w:ascii="Arial" w:hAnsi="Arial" w:cs="Arial"/>
          <w:sz w:val="20"/>
          <w:szCs w:val="20"/>
        </w:rPr>
      </w:pPr>
      <w:r w:rsidRPr="00DA002F">
        <w:rPr>
          <w:rFonts w:ascii="Arial" w:hAnsi="Arial" w:cs="Arial"/>
          <w:sz w:val="20"/>
          <w:szCs w:val="20"/>
        </w:rPr>
        <w:t>Stewart M. Robinson, retired Prof of Mathematics</w:t>
      </w:r>
    </w:p>
    <w:p w:rsidR="00DA002F" w:rsidRPr="00DA002F" w:rsidRDefault="00DA002F" w:rsidP="00DA002F">
      <w:pPr>
        <w:rPr>
          <w:rFonts w:ascii="Arial" w:hAnsi="Arial" w:cs="Arial"/>
          <w:sz w:val="20"/>
          <w:szCs w:val="20"/>
        </w:rPr>
      </w:pPr>
      <w:r w:rsidRPr="00DA002F">
        <w:rPr>
          <w:rFonts w:ascii="Arial" w:hAnsi="Arial" w:cs="Arial"/>
          <w:sz w:val="20"/>
          <w:szCs w:val="20"/>
        </w:rPr>
        <w:lastRenderedPageBreak/>
        <w:t>Professor Lisa Rofel, University of California, Santa Cruz</w:t>
      </w:r>
    </w:p>
    <w:p w:rsidR="00DA002F" w:rsidRPr="00695342" w:rsidRDefault="00DA002F" w:rsidP="00DA002F">
      <w:pPr>
        <w:rPr>
          <w:rFonts w:ascii="Arial" w:hAnsi="Arial" w:cs="Arial"/>
          <w:sz w:val="8"/>
          <w:szCs w:val="8"/>
        </w:rPr>
      </w:pPr>
      <w:r w:rsidRPr="00DA002F">
        <w:rPr>
          <w:rFonts w:ascii="Arial" w:hAnsi="Arial" w:cs="Arial"/>
          <w:sz w:val="20"/>
          <w:szCs w:val="20"/>
        </w:rPr>
        <w:t>Mimi Rosenberg, Producer &amp; Host, Building Bridges and Wednesday Edi</w:t>
      </w:r>
      <w:r w:rsidR="00695342">
        <w:rPr>
          <w:rFonts w:ascii="Arial" w:hAnsi="Arial" w:cs="Arial"/>
          <w:sz w:val="20"/>
          <w:szCs w:val="20"/>
        </w:rPr>
        <w:t xml:space="preserve">tion, WBAI 99.5 FM; Association </w:t>
      </w:r>
      <w:r w:rsidRPr="00DA002F">
        <w:rPr>
          <w:rFonts w:ascii="Arial" w:hAnsi="Arial" w:cs="Arial"/>
          <w:sz w:val="20"/>
          <w:szCs w:val="20"/>
        </w:rPr>
        <w:t>of Legal Aid Attorneys/UAW Local 2325</w:t>
      </w:r>
    </w:p>
    <w:p w:rsidR="00695342" w:rsidRPr="00695342" w:rsidRDefault="00695342" w:rsidP="00DA002F">
      <w:pPr>
        <w:rPr>
          <w:rFonts w:ascii="Arial" w:hAnsi="Arial" w:cs="Arial"/>
          <w:sz w:val="8"/>
          <w:szCs w:val="8"/>
        </w:rPr>
      </w:pPr>
    </w:p>
    <w:p w:rsidR="00DA002F" w:rsidRPr="00DA002F" w:rsidRDefault="00DA002F" w:rsidP="00DA002F">
      <w:pPr>
        <w:rPr>
          <w:rFonts w:ascii="Arial" w:hAnsi="Arial" w:cs="Arial"/>
          <w:sz w:val="20"/>
          <w:szCs w:val="20"/>
        </w:rPr>
      </w:pPr>
      <w:r w:rsidRPr="00DA002F">
        <w:rPr>
          <w:rFonts w:ascii="Arial" w:hAnsi="Arial" w:cs="Arial"/>
          <w:sz w:val="20"/>
          <w:szCs w:val="20"/>
        </w:rPr>
        <w:t>Lillian Rosengarten, Author, From the Shadows of Nazi Germany to the Jewish Boat to Gaza</w:t>
      </w:r>
    </w:p>
    <w:p w:rsidR="00DA002F" w:rsidRPr="00DA002F" w:rsidRDefault="00DA002F" w:rsidP="00DA002F">
      <w:pPr>
        <w:rPr>
          <w:rFonts w:ascii="Arial" w:hAnsi="Arial" w:cs="Arial"/>
          <w:sz w:val="20"/>
          <w:szCs w:val="20"/>
        </w:rPr>
      </w:pPr>
      <w:r w:rsidRPr="00DA002F">
        <w:rPr>
          <w:rFonts w:ascii="Arial" w:hAnsi="Arial" w:cs="Arial"/>
          <w:sz w:val="20"/>
          <w:szCs w:val="20"/>
        </w:rPr>
        <w:t>Prof. Jonathan Rosenhead, British Committee for the Universities of Palestine (BRICUP)</w:t>
      </w:r>
    </w:p>
    <w:p w:rsidR="00DA002F" w:rsidRPr="00DA002F" w:rsidRDefault="00DA002F" w:rsidP="00DA002F">
      <w:pPr>
        <w:rPr>
          <w:rFonts w:ascii="Arial" w:hAnsi="Arial" w:cs="Arial"/>
          <w:sz w:val="20"/>
          <w:szCs w:val="20"/>
        </w:rPr>
      </w:pPr>
      <w:r w:rsidRPr="00DA002F">
        <w:rPr>
          <w:rFonts w:ascii="Arial" w:hAnsi="Arial" w:cs="Arial"/>
          <w:sz w:val="20"/>
          <w:szCs w:val="20"/>
        </w:rPr>
        <w:t>Yehoahua Rosin, Israel</w:t>
      </w:r>
    </w:p>
    <w:p w:rsidR="00DA002F" w:rsidRPr="00DA002F" w:rsidRDefault="00DA002F" w:rsidP="00DA002F">
      <w:pPr>
        <w:rPr>
          <w:rFonts w:ascii="Arial" w:hAnsi="Arial" w:cs="Arial"/>
          <w:sz w:val="20"/>
          <w:szCs w:val="20"/>
        </w:rPr>
      </w:pPr>
      <w:r w:rsidRPr="00DA002F">
        <w:rPr>
          <w:rFonts w:ascii="Arial" w:hAnsi="Arial" w:cs="Arial"/>
          <w:sz w:val="20"/>
          <w:szCs w:val="20"/>
        </w:rPr>
        <w:t>Ilana Rossoff, International Jewish Anti-Zionist Network</w:t>
      </w:r>
    </w:p>
    <w:p w:rsidR="00DA002F" w:rsidRPr="00DA002F" w:rsidRDefault="00DA002F" w:rsidP="00DA002F">
      <w:pPr>
        <w:rPr>
          <w:rFonts w:ascii="Arial" w:hAnsi="Arial" w:cs="Arial"/>
          <w:sz w:val="20"/>
          <w:szCs w:val="20"/>
        </w:rPr>
      </w:pPr>
      <w:r w:rsidRPr="00DA002F">
        <w:rPr>
          <w:rFonts w:ascii="Arial" w:hAnsi="Arial" w:cs="Arial"/>
          <w:sz w:val="20"/>
          <w:szCs w:val="20"/>
        </w:rPr>
        <w:t>Martha Roth, Independent Jewish Voices; Vancouver BC</w:t>
      </w:r>
    </w:p>
    <w:p w:rsidR="00DA002F" w:rsidRPr="00DA002F" w:rsidRDefault="00DA002F" w:rsidP="00DA002F">
      <w:pPr>
        <w:rPr>
          <w:rFonts w:ascii="Arial" w:hAnsi="Arial" w:cs="Arial"/>
          <w:sz w:val="20"/>
          <w:szCs w:val="20"/>
        </w:rPr>
      </w:pPr>
      <w:r w:rsidRPr="00DA002F">
        <w:rPr>
          <w:rFonts w:ascii="Arial" w:hAnsi="Arial" w:cs="Arial"/>
          <w:sz w:val="20"/>
          <w:szCs w:val="20"/>
        </w:rPr>
        <w:t>Marty Roth, Emeritus professor of English, University of Minnesota</w:t>
      </w:r>
    </w:p>
    <w:p w:rsidR="00DA002F" w:rsidRPr="00695342" w:rsidRDefault="00DA002F" w:rsidP="00DA002F">
      <w:pPr>
        <w:rPr>
          <w:rFonts w:ascii="Arial" w:hAnsi="Arial" w:cs="Arial"/>
          <w:sz w:val="8"/>
          <w:szCs w:val="8"/>
        </w:rPr>
      </w:pPr>
      <w:r w:rsidRPr="00DA002F">
        <w:rPr>
          <w:rFonts w:ascii="Arial" w:hAnsi="Arial" w:cs="Arial"/>
          <w:sz w:val="20"/>
          <w:szCs w:val="20"/>
        </w:rPr>
        <w:t>Ruben Roth, Assistant Professor, Labour Studies, Laurentian Univer</w:t>
      </w:r>
      <w:r w:rsidR="00695342">
        <w:rPr>
          <w:rFonts w:ascii="Arial" w:hAnsi="Arial" w:cs="Arial"/>
          <w:sz w:val="20"/>
          <w:szCs w:val="20"/>
        </w:rPr>
        <w:t xml:space="preserve">sity; Independent Jewish Voices </w:t>
      </w:r>
      <w:r w:rsidRPr="00DA002F">
        <w:rPr>
          <w:rFonts w:ascii="Arial" w:hAnsi="Arial" w:cs="Arial"/>
          <w:sz w:val="20"/>
          <w:szCs w:val="20"/>
        </w:rPr>
        <w:t>Canada</w:t>
      </w:r>
    </w:p>
    <w:p w:rsidR="00695342" w:rsidRPr="00695342" w:rsidRDefault="00695342" w:rsidP="00DA002F">
      <w:pPr>
        <w:rPr>
          <w:rFonts w:ascii="Arial" w:hAnsi="Arial" w:cs="Arial"/>
          <w:sz w:val="8"/>
          <w:szCs w:val="8"/>
        </w:rPr>
      </w:pPr>
    </w:p>
    <w:p w:rsidR="00DA002F" w:rsidRPr="00DA002F" w:rsidRDefault="00DA002F" w:rsidP="00DA002F">
      <w:pPr>
        <w:rPr>
          <w:rFonts w:ascii="Arial" w:hAnsi="Arial" w:cs="Arial"/>
          <w:sz w:val="20"/>
          <w:szCs w:val="20"/>
        </w:rPr>
      </w:pPr>
      <w:r w:rsidRPr="00DA002F">
        <w:rPr>
          <w:rFonts w:ascii="Arial" w:hAnsi="Arial" w:cs="Arial"/>
          <w:sz w:val="20"/>
          <w:szCs w:val="20"/>
        </w:rPr>
        <w:t>Emma Rubin, International Jewish Anti-Zionist Network</w:t>
      </w:r>
    </w:p>
    <w:p w:rsidR="00DA002F" w:rsidRPr="00DA002F" w:rsidRDefault="00DA002F" w:rsidP="00DA002F">
      <w:pPr>
        <w:rPr>
          <w:rFonts w:ascii="Arial" w:hAnsi="Arial" w:cs="Arial"/>
          <w:sz w:val="20"/>
          <w:szCs w:val="20"/>
        </w:rPr>
      </w:pPr>
      <w:r w:rsidRPr="00DA002F">
        <w:rPr>
          <w:rFonts w:ascii="Arial" w:hAnsi="Arial" w:cs="Arial"/>
          <w:sz w:val="20"/>
          <w:szCs w:val="20"/>
        </w:rPr>
        <w:t>Cheryl A. Rubenberg, Middle East Scholar; Editor, Encyclopedia of the Israeli-Palestinian Conflict; Author, The Palestinians in Search of a Just Peace</w:t>
      </w:r>
    </w:p>
    <w:p w:rsidR="00DA002F" w:rsidRPr="00DA002F" w:rsidRDefault="00DA002F" w:rsidP="00DA002F">
      <w:pPr>
        <w:rPr>
          <w:rFonts w:ascii="Arial" w:hAnsi="Arial" w:cs="Arial"/>
          <w:sz w:val="20"/>
          <w:szCs w:val="20"/>
        </w:rPr>
      </w:pPr>
      <w:r w:rsidRPr="00DA002F">
        <w:rPr>
          <w:rFonts w:ascii="Arial" w:hAnsi="Arial" w:cs="Arial"/>
          <w:sz w:val="20"/>
          <w:szCs w:val="20"/>
        </w:rPr>
        <w:t>Josh Ruebner, Author, Shattered Hopes: Obama's Failure to Broker Israeli-Palestinian Peace</w:t>
      </w:r>
    </w:p>
    <w:p w:rsidR="00DA002F" w:rsidRPr="00DA002F" w:rsidRDefault="00DA002F" w:rsidP="00DA002F">
      <w:pPr>
        <w:rPr>
          <w:rFonts w:ascii="Arial" w:hAnsi="Arial" w:cs="Arial"/>
          <w:sz w:val="20"/>
          <w:szCs w:val="20"/>
        </w:rPr>
      </w:pPr>
      <w:r w:rsidRPr="00DA002F">
        <w:rPr>
          <w:rFonts w:ascii="Arial" w:hAnsi="Arial" w:cs="Arial"/>
          <w:sz w:val="20"/>
          <w:szCs w:val="20"/>
        </w:rPr>
        <w:t>Mark Rudd, retired teacher, Albuquerque NM</w:t>
      </w:r>
    </w:p>
    <w:p w:rsidR="00DA002F" w:rsidRPr="00DA002F" w:rsidRDefault="00DA002F" w:rsidP="00DA002F">
      <w:pPr>
        <w:rPr>
          <w:rFonts w:ascii="Arial" w:hAnsi="Arial" w:cs="Arial"/>
          <w:sz w:val="20"/>
          <w:szCs w:val="20"/>
        </w:rPr>
      </w:pPr>
      <w:r w:rsidRPr="00DA002F">
        <w:rPr>
          <w:rFonts w:ascii="Arial" w:hAnsi="Arial" w:cs="Arial"/>
          <w:sz w:val="20"/>
          <w:szCs w:val="20"/>
        </w:rPr>
        <w:t>Ben Saifer, Independent Jewish Voices Canada</w:t>
      </w:r>
    </w:p>
    <w:p w:rsidR="00DA002F" w:rsidRPr="00DA002F" w:rsidRDefault="00DA002F" w:rsidP="00DA002F">
      <w:pPr>
        <w:rPr>
          <w:rFonts w:ascii="Arial" w:hAnsi="Arial" w:cs="Arial"/>
          <w:sz w:val="20"/>
          <w:szCs w:val="20"/>
        </w:rPr>
      </w:pPr>
      <w:r w:rsidRPr="00DA002F">
        <w:rPr>
          <w:rFonts w:ascii="Arial" w:hAnsi="Arial" w:cs="Arial"/>
          <w:sz w:val="20"/>
          <w:szCs w:val="20"/>
        </w:rPr>
        <w:t>Evalyn Segal, Rossmoor Senior Community</w:t>
      </w:r>
    </w:p>
    <w:p w:rsidR="00DA002F" w:rsidRPr="00DA002F" w:rsidRDefault="00DA002F" w:rsidP="00DA002F">
      <w:pPr>
        <w:rPr>
          <w:rFonts w:ascii="Arial" w:hAnsi="Arial" w:cs="Arial"/>
          <w:sz w:val="20"/>
          <w:szCs w:val="20"/>
        </w:rPr>
      </w:pPr>
      <w:r w:rsidRPr="00DA002F">
        <w:rPr>
          <w:rFonts w:ascii="Arial" w:hAnsi="Arial" w:cs="Arial"/>
          <w:sz w:val="20"/>
          <w:szCs w:val="20"/>
        </w:rPr>
        <w:t>Sylvia Schwarz, International Jewish Anti-Zionist Network</w:t>
      </w:r>
    </w:p>
    <w:p w:rsidR="00DA002F" w:rsidRPr="00DA002F" w:rsidRDefault="00DA002F" w:rsidP="00DA002F">
      <w:pPr>
        <w:rPr>
          <w:rFonts w:ascii="Arial" w:hAnsi="Arial" w:cs="Arial"/>
          <w:sz w:val="20"/>
          <w:szCs w:val="20"/>
        </w:rPr>
      </w:pPr>
      <w:r w:rsidRPr="00DA002F">
        <w:rPr>
          <w:rFonts w:ascii="Arial" w:hAnsi="Arial" w:cs="Arial"/>
          <w:sz w:val="20"/>
          <w:szCs w:val="20"/>
        </w:rPr>
        <w:t>Yossi Schwartz, Internationalist Socialist League; Haifa</w:t>
      </w:r>
    </w:p>
    <w:p w:rsidR="00DA002F" w:rsidRPr="00DA002F" w:rsidRDefault="00DA002F" w:rsidP="00DA002F">
      <w:pPr>
        <w:rPr>
          <w:rFonts w:ascii="Arial" w:hAnsi="Arial" w:cs="Arial"/>
          <w:sz w:val="20"/>
          <w:szCs w:val="20"/>
        </w:rPr>
      </w:pPr>
      <w:r w:rsidRPr="00DA002F">
        <w:rPr>
          <w:rFonts w:ascii="Arial" w:hAnsi="Arial" w:cs="Arial"/>
          <w:sz w:val="20"/>
          <w:szCs w:val="20"/>
        </w:rPr>
        <w:t>Carole Seligman, co-editor, Socialist Viewpoint magazine</w:t>
      </w:r>
    </w:p>
    <w:p w:rsidR="00DA002F" w:rsidRPr="00DA002F" w:rsidRDefault="00DA002F" w:rsidP="00DA002F">
      <w:pPr>
        <w:rPr>
          <w:rFonts w:ascii="Arial" w:hAnsi="Arial" w:cs="Arial"/>
          <w:sz w:val="20"/>
          <w:szCs w:val="20"/>
        </w:rPr>
      </w:pPr>
      <w:r w:rsidRPr="00DA002F">
        <w:rPr>
          <w:rFonts w:ascii="Arial" w:hAnsi="Arial" w:cs="Arial"/>
          <w:sz w:val="20"/>
          <w:szCs w:val="20"/>
        </w:rPr>
        <w:t>Yom Shamash, Independent Jewish Voices, Vancouver, Canada</w:t>
      </w:r>
    </w:p>
    <w:p w:rsidR="00DA002F" w:rsidRPr="00DA002F" w:rsidRDefault="00DA002F" w:rsidP="00DA002F">
      <w:pPr>
        <w:rPr>
          <w:rFonts w:ascii="Arial" w:hAnsi="Arial" w:cs="Arial"/>
          <w:sz w:val="20"/>
          <w:szCs w:val="20"/>
        </w:rPr>
      </w:pPr>
      <w:r w:rsidRPr="00DA002F">
        <w:rPr>
          <w:rFonts w:ascii="Arial" w:hAnsi="Arial" w:cs="Arial"/>
          <w:sz w:val="20"/>
          <w:szCs w:val="20"/>
        </w:rPr>
        <w:t>Tali Shapiro, Boycott from Within; Israel</w:t>
      </w:r>
    </w:p>
    <w:p w:rsidR="00DA002F" w:rsidRPr="00DA002F" w:rsidRDefault="00DA002F" w:rsidP="00DA002F">
      <w:pPr>
        <w:rPr>
          <w:rFonts w:ascii="Arial" w:hAnsi="Arial" w:cs="Arial"/>
          <w:sz w:val="20"/>
          <w:szCs w:val="20"/>
        </w:rPr>
      </w:pPr>
      <w:r w:rsidRPr="00DA002F">
        <w:rPr>
          <w:rFonts w:ascii="Arial" w:hAnsi="Arial" w:cs="Arial"/>
          <w:sz w:val="20"/>
          <w:szCs w:val="20"/>
        </w:rPr>
        <w:t>Karen Shenfeld, Poet, Toronto ON</w:t>
      </w:r>
    </w:p>
    <w:p w:rsidR="00DA002F" w:rsidRPr="00DA002F" w:rsidRDefault="00DA002F" w:rsidP="00DA002F">
      <w:pPr>
        <w:rPr>
          <w:rFonts w:ascii="Arial" w:hAnsi="Arial" w:cs="Arial"/>
          <w:sz w:val="20"/>
          <w:szCs w:val="20"/>
        </w:rPr>
      </w:pPr>
      <w:r w:rsidRPr="00DA002F">
        <w:rPr>
          <w:rFonts w:ascii="Arial" w:hAnsi="Arial" w:cs="Arial"/>
          <w:sz w:val="20"/>
          <w:szCs w:val="20"/>
        </w:rPr>
        <w:t>Sid Shniad, National Steering Committee, Independent Jewish Voices Canada</w:t>
      </w:r>
    </w:p>
    <w:p w:rsidR="00DA002F" w:rsidRPr="00DA002F" w:rsidRDefault="00DA002F" w:rsidP="00DA002F">
      <w:pPr>
        <w:rPr>
          <w:rFonts w:ascii="Arial" w:hAnsi="Arial" w:cs="Arial"/>
          <w:sz w:val="20"/>
          <w:szCs w:val="20"/>
        </w:rPr>
      </w:pPr>
      <w:r w:rsidRPr="00DA002F">
        <w:rPr>
          <w:rFonts w:ascii="Arial" w:hAnsi="Arial" w:cs="Arial"/>
          <w:sz w:val="20"/>
          <w:szCs w:val="20"/>
        </w:rPr>
        <w:t>William Shookhoff, Independent Jewish Voices, Toronto ON</w:t>
      </w:r>
    </w:p>
    <w:p w:rsidR="00DA002F" w:rsidRPr="00DA002F" w:rsidRDefault="00DA002F" w:rsidP="00DA002F">
      <w:pPr>
        <w:rPr>
          <w:rFonts w:ascii="Arial" w:hAnsi="Arial" w:cs="Arial"/>
          <w:sz w:val="20"/>
          <w:szCs w:val="20"/>
        </w:rPr>
      </w:pPr>
      <w:r w:rsidRPr="00DA002F">
        <w:rPr>
          <w:rFonts w:ascii="Arial" w:hAnsi="Arial" w:cs="Arial"/>
          <w:sz w:val="20"/>
          <w:szCs w:val="20"/>
        </w:rPr>
        <w:t>Melinda Smith, Jewish Voice for Peace, Albuquerque NM</w:t>
      </w:r>
    </w:p>
    <w:p w:rsidR="00DA002F" w:rsidRPr="00DA002F" w:rsidRDefault="00DA002F" w:rsidP="00DA002F">
      <w:pPr>
        <w:rPr>
          <w:rFonts w:ascii="Arial" w:hAnsi="Arial" w:cs="Arial"/>
          <w:sz w:val="20"/>
          <w:szCs w:val="20"/>
        </w:rPr>
      </w:pPr>
      <w:r w:rsidRPr="00DA002F">
        <w:rPr>
          <w:rFonts w:ascii="Arial" w:hAnsi="Arial" w:cs="Arial"/>
          <w:sz w:val="20"/>
          <w:szCs w:val="20"/>
        </w:rPr>
        <w:t>Kobi Snitz, Tel Aviv</w:t>
      </w:r>
    </w:p>
    <w:p w:rsidR="00DA002F" w:rsidRPr="00DA002F" w:rsidRDefault="00DA002F" w:rsidP="00DA002F">
      <w:pPr>
        <w:rPr>
          <w:rFonts w:ascii="Arial" w:hAnsi="Arial" w:cs="Arial"/>
          <w:sz w:val="20"/>
          <w:szCs w:val="20"/>
        </w:rPr>
      </w:pPr>
      <w:r w:rsidRPr="00DA002F">
        <w:rPr>
          <w:rFonts w:ascii="Arial" w:hAnsi="Arial" w:cs="Arial"/>
          <w:sz w:val="20"/>
          <w:szCs w:val="20"/>
        </w:rPr>
        <w:t>Marsha Steinberg, BDS-LA for Justice in Palestine, Los Angeles</w:t>
      </w:r>
    </w:p>
    <w:p w:rsidR="00DA002F" w:rsidRPr="00DA002F" w:rsidRDefault="00DA002F" w:rsidP="00DA002F">
      <w:pPr>
        <w:rPr>
          <w:rFonts w:ascii="Arial" w:hAnsi="Arial" w:cs="Arial"/>
          <w:sz w:val="20"/>
          <w:szCs w:val="20"/>
        </w:rPr>
      </w:pPr>
      <w:r w:rsidRPr="00DA002F">
        <w:rPr>
          <w:rFonts w:ascii="Arial" w:hAnsi="Arial" w:cs="Arial"/>
          <w:sz w:val="20"/>
          <w:szCs w:val="20"/>
        </w:rPr>
        <w:t>Lotta Strandberg, Visiting Scholar, NYU</w:t>
      </w:r>
    </w:p>
    <w:p w:rsidR="00DA002F" w:rsidRPr="00DA002F" w:rsidRDefault="00DA002F" w:rsidP="00DA002F">
      <w:pPr>
        <w:rPr>
          <w:rFonts w:ascii="Arial" w:hAnsi="Arial" w:cs="Arial"/>
          <w:sz w:val="20"/>
          <w:szCs w:val="20"/>
        </w:rPr>
      </w:pPr>
      <w:r w:rsidRPr="00DA002F">
        <w:rPr>
          <w:rFonts w:ascii="Arial" w:hAnsi="Arial" w:cs="Arial"/>
          <w:sz w:val="20"/>
          <w:szCs w:val="20"/>
        </w:rPr>
        <w:t>Carol Stone, Independent Jewish Voices, Vancouver BC</w:t>
      </w:r>
    </w:p>
    <w:p w:rsidR="00DA002F" w:rsidRPr="00DA002F" w:rsidRDefault="00DA002F" w:rsidP="00DA002F">
      <w:pPr>
        <w:rPr>
          <w:rFonts w:ascii="Arial" w:hAnsi="Arial" w:cs="Arial"/>
          <w:sz w:val="20"/>
          <w:szCs w:val="20"/>
        </w:rPr>
      </w:pPr>
      <w:r w:rsidRPr="00DA002F">
        <w:rPr>
          <w:rFonts w:ascii="Arial" w:hAnsi="Arial" w:cs="Arial"/>
          <w:sz w:val="20"/>
          <w:szCs w:val="20"/>
        </w:rPr>
        <w:t>Miriam (Cherkes-Julkowski) Swenson, Ph.D.</w:t>
      </w:r>
    </w:p>
    <w:p w:rsidR="00DA002F" w:rsidRPr="00DA002F" w:rsidRDefault="00DA002F" w:rsidP="00DA002F">
      <w:pPr>
        <w:rPr>
          <w:rFonts w:ascii="Arial" w:hAnsi="Arial" w:cs="Arial"/>
          <w:sz w:val="20"/>
          <w:szCs w:val="20"/>
        </w:rPr>
      </w:pPr>
      <w:r w:rsidRPr="00DA002F">
        <w:rPr>
          <w:rFonts w:ascii="Arial" w:hAnsi="Arial" w:cs="Arial"/>
          <w:sz w:val="20"/>
          <w:szCs w:val="20"/>
        </w:rPr>
        <w:t>Matthew Taylor, author</w:t>
      </w:r>
    </w:p>
    <w:p w:rsidR="00DA002F" w:rsidRPr="00DA002F" w:rsidRDefault="00DA002F" w:rsidP="00DA002F">
      <w:pPr>
        <w:rPr>
          <w:rFonts w:ascii="Arial" w:hAnsi="Arial" w:cs="Arial"/>
          <w:sz w:val="20"/>
          <w:szCs w:val="20"/>
        </w:rPr>
      </w:pPr>
      <w:r w:rsidRPr="00DA002F">
        <w:rPr>
          <w:rFonts w:ascii="Arial" w:hAnsi="Arial" w:cs="Arial"/>
          <w:sz w:val="20"/>
          <w:szCs w:val="20"/>
        </w:rPr>
        <w:t>Laura Tillem, Peace and Social Justice Center of South Central Kansas</w:t>
      </w:r>
    </w:p>
    <w:p w:rsidR="00DA002F" w:rsidRPr="00DA002F" w:rsidRDefault="00DA002F" w:rsidP="00DA002F">
      <w:pPr>
        <w:rPr>
          <w:rFonts w:ascii="Arial" w:hAnsi="Arial" w:cs="Arial"/>
          <w:sz w:val="20"/>
          <w:szCs w:val="20"/>
        </w:rPr>
      </w:pPr>
      <w:r w:rsidRPr="00DA002F">
        <w:rPr>
          <w:rFonts w:ascii="Arial" w:hAnsi="Arial" w:cs="Arial"/>
          <w:sz w:val="20"/>
          <w:szCs w:val="20"/>
        </w:rPr>
        <w:t>Peter Trainor, Independent Jewish Voices, Toronto</w:t>
      </w:r>
    </w:p>
    <w:p w:rsidR="00DA002F" w:rsidRPr="00DA002F" w:rsidRDefault="00DA002F" w:rsidP="00DA002F">
      <w:pPr>
        <w:rPr>
          <w:rFonts w:ascii="Arial" w:hAnsi="Arial" w:cs="Arial"/>
          <w:sz w:val="20"/>
          <w:szCs w:val="20"/>
        </w:rPr>
      </w:pPr>
      <w:r w:rsidRPr="00DA002F">
        <w:rPr>
          <w:rFonts w:ascii="Arial" w:hAnsi="Arial" w:cs="Arial"/>
          <w:sz w:val="20"/>
          <w:szCs w:val="20"/>
        </w:rPr>
        <w:t>Rebecca Tumposky, International Jewish Anti-Zionist Network</w:t>
      </w:r>
    </w:p>
    <w:p w:rsidR="00DA002F" w:rsidRPr="00DA002F" w:rsidRDefault="00DA002F" w:rsidP="00DA002F">
      <w:pPr>
        <w:rPr>
          <w:rFonts w:ascii="Arial" w:hAnsi="Arial" w:cs="Arial"/>
          <w:sz w:val="20"/>
          <w:szCs w:val="20"/>
        </w:rPr>
      </w:pPr>
      <w:r w:rsidRPr="00DA002F">
        <w:rPr>
          <w:rFonts w:ascii="Arial" w:hAnsi="Arial" w:cs="Arial"/>
          <w:sz w:val="20"/>
          <w:szCs w:val="20"/>
        </w:rPr>
        <w:t>Darlene Wallach, Justice for Palestinians, San Jose CA</w:t>
      </w:r>
    </w:p>
    <w:p w:rsidR="00DA002F" w:rsidRPr="00DA002F" w:rsidRDefault="00DA002F" w:rsidP="00DA002F">
      <w:pPr>
        <w:rPr>
          <w:rFonts w:ascii="Arial" w:hAnsi="Arial" w:cs="Arial"/>
          <w:sz w:val="20"/>
          <w:szCs w:val="20"/>
        </w:rPr>
      </w:pPr>
      <w:r w:rsidRPr="00DA002F">
        <w:rPr>
          <w:rFonts w:ascii="Arial" w:hAnsi="Arial" w:cs="Arial"/>
          <w:sz w:val="20"/>
          <w:szCs w:val="20"/>
        </w:rPr>
        <w:t>Dr. Abraham Weizfeld, JPLO</w:t>
      </w:r>
    </w:p>
    <w:p w:rsidR="00DA002F" w:rsidRPr="00695342" w:rsidRDefault="00DA002F" w:rsidP="00DA002F">
      <w:pPr>
        <w:rPr>
          <w:rFonts w:ascii="Arial" w:hAnsi="Arial" w:cs="Arial"/>
          <w:sz w:val="8"/>
          <w:szCs w:val="8"/>
        </w:rPr>
      </w:pPr>
      <w:r w:rsidRPr="00DA002F">
        <w:rPr>
          <w:rFonts w:ascii="Arial" w:hAnsi="Arial" w:cs="Arial"/>
          <w:sz w:val="20"/>
          <w:szCs w:val="20"/>
        </w:rPr>
        <w:t>Bonnie Weinstein, Co-Editor of Socialist Viewpoint magazine; Publish</w:t>
      </w:r>
      <w:r w:rsidR="00695342">
        <w:rPr>
          <w:rFonts w:ascii="Arial" w:hAnsi="Arial" w:cs="Arial"/>
          <w:sz w:val="20"/>
          <w:szCs w:val="20"/>
        </w:rPr>
        <w:t xml:space="preserve">er, Bay Area United Against War </w:t>
      </w:r>
      <w:r w:rsidRPr="00DA002F">
        <w:rPr>
          <w:rFonts w:ascii="Arial" w:hAnsi="Arial" w:cs="Arial"/>
          <w:sz w:val="20"/>
          <w:szCs w:val="20"/>
        </w:rPr>
        <w:t>Newsletter</w:t>
      </w:r>
    </w:p>
    <w:p w:rsidR="00695342" w:rsidRPr="00695342" w:rsidRDefault="00695342" w:rsidP="00DA002F">
      <w:pPr>
        <w:rPr>
          <w:rFonts w:ascii="Arial" w:hAnsi="Arial" w:cs="Arial"/>
          <w:sz w:val="8"/>
          <w:szCs w:val="8"/>
        </w:rPr>
      </w:pPr>
    </w:p>
    <w:p w:rsidR="00DA002F" w:rsidRPr="00DA002F" w:rsidRDefault="00DA002F" w:rsidP="00DA002F">
      <w:pPr>
        <w:rPr>
          <w:rFonts w:ascii="Arial" w:hAnsi="Arial" w:cs="Arial"/>
          <w:sz w:val="20"/>
          <w:szCs w:val="20"/>
        </w:rPr>
      </w:pPr>
      <w:r w:rsidRPr="00DA002F">
        <w:rPr>
          <w:rFonts w:ascii="Arial" w:hAnsi="Arial" w:cs="Arial"/>
          <w:sz w:val="20"/>
          <w:szCs w:val="20"/>
        </w:rPr>
        <w:t>Sam Weinstein, International Jewish Anti-Zionist Network-Labor; former President, UWUA Local 132</w:t>
      </w:r>
    </w:p>
    <w:p w:rsidR="00DA002F" w:rsidRPr="00DA002F" w:rsidRDefault="00DA002F" w:rsidP="00DA002F">
      <w:pPr>
        <w:rPr>
          <w:rFonts w:ascii="Arial" w:hAnsi="Arial" w:cs="Arial"/>
          <w:sz w:val="20"/>
          <w:szCs w:val="20"/>
        </w:rPr>
      </w:pPr>
      <w:r w:rsidRPr="00DA002F">
        <w:rPr>
          <w:rFonts w:ascii="Arial" w:hAnsi="Arial" w:cs="Arial"/>
          <w:sz w:val="20"/>
          <w:szCs w:val="20"/>
        </w:rPr>
        <w:t>Judith Weisman, Independent Jewish Voices; Not in Our Name (NION); Toronto ON</w:t>
      </w:r>
    </w:p>
    <w:p w:rsidR="00DA002F" w:rsidRPr="00DA002F" w:rsidRDefault="00DA002F" w:rsidP="00DA002F">
      <w:pPr>
        <w:rPr>
          <w:rFonts w:ascii="Arial" w:hAnsi="Arial" w:cs="Arial"/>
          <w:sz w:val="20"/>
          <w:szCs w:val="20"/>
        </w:rPr>
      </w:pPr>
      <w:r w:rsidRPr="00DA002F">
        <w:rPr>
          <w:rFonts w:ascii="Arial" w:hAnsi="Arial" w:cs="Arial"/>
          <w:sz w:val="20"/>
          <w:szCs w:val="20"/>
        </w:rPr>
        <w:t>Paul Werner, PhD, DSFS Editor, WOID, a journal of visual language</w:t>
      </w:r>
    </w:p>
    <w:p w:rsidR="00DA002F" w:rsidRPr="00695342" w:rsidRDefault="00DA002F" w:rsidP="00DA002F">
      <w:pPr>
        <w:rPr>
          <w:rFonts w:ascii="Arial" w:hAnsi="Arial" w:cs="Arial"/>
          <w:sz w:val="8"/>
          <w:szCs w:val="8"/>
        </w:rPr>
      </w:pPr>
      <w:r w:rsidRPr="00DA002F">
        <w:rPr>
          <w:rFonts w:ascii="Arial" w:hAnsi="Arial" w:cs="Arial"/>
          <w:sz w:val="20"/>
          <w:szCs w:val="20"/>
        </w:rPr>
        <w:t>Noga Wizansky, Ph.D., artist, instructor, and researcher; Administrator, In</w:t>
      </w:r>
      <w:r w:rsidR="00695342">
        <w:rPr>
          <w:rFonts w:ascii="Arial" w:hAnsi="Arial" w:cs="Arial"/>
          <w:sz w:val="20"/>
          <w:szCs w:val="20"/>
        </w:rPr>
        <w:t xml:space="preserve">stitute of European Studies, UC </w:t>
      </w:r>
      <w:r w:rsidRPr="00DA002F">
        <w:rPr>
          <w:rFonts w:ascii="Arial" w:hAnsi="Arial" w:cs="Arial"/>
          <w:sz w:val="20"/>
          <w:szCs w:val="20"/>
        </w:rPr>
        <w:t>Berkeley</w:t>
      </w:r>
    </w:p>
    <w:p w:rsidR="00695342" w:rsidRPr="00695342" w:rsidRDefault="00695342" w:rsidP="00DA002F">
      <w:pPr>
        <w:rPr>
          <w:rFonts w:ascii="Arial" w:hAnsi="Arial" w:cs="Arial"/>
          <w:sz w:val="8"/>
          <w:szCs w:val="8"/>
        </w:rPr>
      </w:pPr>
    </w:p>
    <w:p w:rsidR="00DA002F" w:rsidRPr="00DA002F" w:rsidRDefault="00DA002F" w:rsidP="00DA002F">
      <w:pPr>
        <w:rPr>
          <w:rFonts w:ascii="Arial" w:hAnsi="Arial" w:cs="Arial"/>
          <w:sz w:val="20"/>
          <w:szCs w:val="20"/>
        </w:rPr>
      </w:pPr>
      <w:r w:rsidRPr="00DA002F">
        <w:rPr>
          <w:rFonts w:ascii="Arial" w:hAnsi="Arial" w:cs="Arial"/>
          <w:sz w:val="20"/>
          <w:szCs w:val="20"/>
        </w:rPr>
        <w:t>Marcy Winograd, public school teacher, former congressional peace candidate</w:t>
      </w:r>
    </w:p>
    <w:p w:rsidR="00DA002F" w:rsidRPr="00DA002F" w:rsidRDefault="00DA002F" w:rsidP="00DA002F">
      <w:pPr>
        <w:rPr>
          <w:rFonts w:ascii="Arial" w:hAnsi="Arial" w:cs="Arial"/>
          <w:sz w:val="20"/>
          <w:szCs w:val="20"/>
        </w:rPr>
      </w:pPr>
      <w:r w:rsidRPr="00DA002F">
        <w:rPr>
          <w:rFonts w:ascii="Arial" w:hAnsi="Arial" w:cs="Arial"/>
          <w:sz w:val="20"/>
          <w:szCs w:val="20"/>
        </w:rPr>
        <w:t>Bekah Wolf, UC Hastings College of Law Student; Co-founder, Palestine Solidarity Project</w:t>
      </w:r>
    </w:p>
    <w:p w:rsidR="00DA002F" w:rsidRPr="00DA002F" w:rsidRDefault="00DA002F" w:rsidP="00DA002F">
      <w:pPr>
        <w:rPr>
          <w:rFonts w:ascii="Arial" w:hAnsi="Arial" w:cs="Arial"/>
          <w:sz w:val="20"/>
          <w:szCs w:val="20"/>
        </w:rPr>
      </w:pPr>
      <w:r w:rsidRPr="00DA002F">
        <w:rPr>
          <w:rFonts w:ascii="Arial" w:hAnsi="Arial" w:cs="Arial"/>
          <w:sz w:val="20"/>
          <w:szCs w:val="20"/>
        </w:rPr>
        <w:t>Sherry Wolf, International Socialist Organization</w:t>
      </w:r>
    </w:p>
    <w:p w:rsidR="00DA002F" w:rsidRDefault="00DA002F" w:rsidP="00DA002F">
      <w:pPr>
        <w:rPr>
          <w:rFonts w:ascii="Arial" w:hAnsi="Arial" w:cs="Arial"/>
          <w:sz w:val="20"/>
          <w:szCs w:val="20"/>
        </w:rPr>
      </w:pPr>
      <w:r w:rsidRPr="00DA002F">
        <w:rPr>
          <w:rFonts w:ascii="Arial" w:hAnsi="Arial" w:cs="Arial"/>
          <w:sz w:val="20"/>
          <w:szCs w:val="20"/>
        </w:rPr>
        <w:t>Dave Zirin, Author, Game Over: How Politics Have Turned the Sports World Upside Down</w:t>
      </w:r>
    </w:p>
    <w:p w:rsidR="00DA002F" w:rsidRDefault="00DA002F" w:rsidP="00DA002F">
      <w:pPr>
        <w:rPr>
          <w:rFonts w:ascii="Arial" w:hAnsi="Arial" w:cs="Arial"/>
          <w:sz w:val="20"/>
          <w:szCs w:val="20"/>
        </w:rPr>
      </w:pPr>
    </w:p>
    <w:p w:rsidR="00DA002F" w:rsidRPr="00DA002F" w:rsidRDefault="00DA002F" w:rsidP="00DA002F">
      <w:pPr>
        <w:ind w:left="2160" w:firstLine="720"/>
        <w:rPr>
          <w:rFonts w:cs="Times New Roman"/>
          <w:sz w:val="20"/>
          <w:szCs w:val="20"/>
        </w:rPr>
      </w:pPr>
      <w:r w:rsidRPr="00DA002F">
        <w:rPr>
          <w:rFonts w:cs="Times New Roman"/>
          <w:sz w:val="20"/>
          <w:szCs w:val="20"/>
        </w:rPr>
        <w:t>--- https://socialistworker.org/2014/07/24/israel-doesnt-speak-for-us</w:t>
      </w:r>
    </w:p>
    <w:p w:rsidR="00DA002F" w:rsidRDefault="00DA002F" w:rsidP="00DA002F">
      <w:pPr>
        <w:rPr>
          <w:rFonts w:ascii="Arial" w:hAnsi="Arial" w:cs="Arial"/>
          <w:sz w:val="20"/>
          <w:szCs w:val="20"/>
        </w:rPr>
      </w:pPr>
    </w:p>
    <w:p w:rsidR="00293EE1" w:rsidRDefault="00293EE1" w:rsidP="00293EE1">
      <w:pPr>
        <w:widowControl w:val="0"/>
        <w:autoSpaceDE w:val="0"/>
        <w:autoSpaceDN w:val="0"/>
        <w:adjustRightInd w:val="0"/>
        <w:rPr>
          <w:rFonts w:ascii="Arial" w:hAnsi="Arial" w:cs="Arial"/>
          <w:sz w:val="20"/>
          <w:szCs w:val="20"/>
        </w:rPr>
      </w:pPr>
    </w:p>
    <w:p w:rsidR="00293EE1" w:rsidRDefault="00293EE1" w:rsidP="00293EE1">
      <w:pPr>
        <w:widowControl w:val="0"/>
        <w:autoSpaceDE w:val="0"/>
        <w:autoSpaceDN w:val="0"/>
        <w:adjustRightInd w:val="0"/>
        <w:rPr>
          <w:rFonts w:ascii="Arial" w:hAnsi="Arial" w:cs="Arial"/>
          <w:sz w:val="20"/>
          <w:szCs w:val="20"/>
        </w:rPr>
      </w:pPr>
    </w:p>
    <w:p w:rsidR="00293EE1" w:rsidRDefault="00293EE1" w:rsidP="00293EE1">
      <w:pPr>
        <w:widowControl w:val="0"/>
        <w:autoSpaceDE w:val="0"/>
        <w:autoSpaceDN w:val="0"/>
        <w:adjustRightInd w:val="0"/>
        <w:rPr>
          <w:rFonts w:ascii="Arial" w:hAnsi="Arial" w:cs="Arial"/>
          <w:sz w:val="20"/>
          <w:szCs w:val="20"/>
        </w:rPr>
      </w:pPr>
    </w:p>
    <w:p w:rsidR="00293EE1" w:rsidRDefault="00293EE1" w:rsidP="00293EE1">
      <w:pPr>
        <w:widowControl w:val="0"/>
        <w:autoSpaceDE w:val="0"/>
        <w:autoSpaceDN w:val="0"/>
        <w:adjustRightInd w:val="0"/>
        <w:rPr>
          <w:rFonts w:ascii="Arial" w:hAnsi="Arial" w:cs="Arial"/>
          <w:sz w:val="20"/>
          <w:szCs w:val="20"/>
        </w:rPr>
      </w:pPr>
    </w:p>
    <w:p w:rsidR="00293EE1" w:rsidRDefault="00293EE1" w:rsidP="00293EE1">
      <w:pPr>
        <w:widowControl w:val="0"/>
        <w:autoSpaceDE w:val="0"/>
        <w:autoSpaceDN w:val="0"/>
        <w:adjustRightInd w:val="0"/>
        <w:rPr>
          <w:rFonts w:ascii="Arial" w:hAnsi="Arial" w:cs="Arial"/>
          <w:sz w:val="20"/>
          <w:szCs w:val="20"/>
        </w:rPr>
      </w:pPr>
    </w:p>
    <w:p w:rsidR="00293EE1" w:rsidRDefault="00293EE1" w:rsidP="00293EE1">
      <w:pPr>
        <w:widowControl w:val="0"/>
        <w:autoSpaceDE w:val="0"/>
        <w:autoSpaceDN w:val="0"/>
        <w:adjustRightInd w:val="0"/>
        <w:rPr>
          <w:rFonts w:ascii="Arial" w:hAnsi="Arial" w:cs="Arial"/>
          <w:sz w:val="20"/>
          <w:szCs w:val="20"/>
        </w:rPr>
      </w:pPr>
    </w:p>
    <w:p w:rsidR="00293EE1" w:rsidRDefault="00293EE1" w:rsidP="00293EE1">
      <w:pPr>
        <w:widowControl w:val="0"/>
        <w:autoSpaceDE w:val="0"/>
        <w:autoSpaceDN w:val="0"/>
        <w:adjustRightInd w:val="0"/>
        <w:rPr>
          <w:rFonts w:ascii="Arial" w:hAnsi="Arial" w:cs="Arial"/>
          <w:sz w:val="26"/>
          <w:szCs w:val="26"/>
        </w:rPr>
      </w:pPr>
    </w:p>
    <w:p w:rsidR="00293EE1" w:rsidRDefault="00293EE1" w:rsidP="00293EE1">
      <w:pPr>
        <w:widowControl w:val="0"/>
        <w:autoSpaceDE w:val="0"/>
        <w:autoSpaceDN w:val="0"/>
        <w:adjustRightInd w:val="0"/>
        <w:rPr>
          <w:rFonts w:ascii="Arial" w:hAnsi="Arial" w:cs="Arial"/>
          <w:sz w:val="20"/>
          <w:szCs w:val="20"/>
        </w:rPr>
      </w:pPr>
    </w:p>
    <w:p w:rsidR="00293EE1" w:rsidRDefault="00293EE1" w:rsidP="00293EE1">
      <w:pPr>
        <w:widowControl w:val="0"/>
        <w:autoSpaceDE w:val="0"/>
        <w:autoSpaceDN w:val="0"/>
        <w:adjustRightInd w:val="0"/>
        <w:rPr>
          <w:rFonts w:ascii="Arial" w:hAnsi="Arial" w:cs="Arial"/>
          <w:sz w:val="20"/>
          <w:szCs w:val="20"/>
        </w:rPr>
      </w:pPr>
    </w:p>
    <w:p w:rsidR="00293EE1" w:rsidRDefault="00293EE1" w:rsidP="00293EE1">
      <w:pPr>
        <w:widowControl w:val="0"/>
        <w:autoSpaceDE w:val="0"/>
        <w:autoSpaceDN w:val="0"/>
        <w:adjustRightInd w:val="0"/>
        <w:rPr>
          <w:rFonts w:cs="Times New Roman"/>
          <w:sz w:val="34"/>
          <w:szCs w:val="34"/>
        </w:rPr>
      </w:pP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t>Yours Truly,</w:t>
      </w:r>
    </w:p>
    <w:p w:rsidR="00293EE1" w:rsidRDefault="00293EE1" w:rsidP="00293EE1">
      <w:pPr>
        <w:widowControl w:val="0"/>
        <w:autoSpaceDE w:val="0"/>
        <w:autoSpaceDN w:val="0"/>
        <w:adjustRightInd w:val="0"/>
        <w:rPr>
          <w:rFonts w:cs="Times New Roman"/>
          <w:sz w:val="34"/>
          <w:szCs w:val="34"/>
        </w:rPr>
      </w:pPr>
    </w:p>
    <w:p w:rsidR="00293EE1" w:rsidRDefault="00293EE1" w:rsidP="00293EE1">
      <w:pPr>
        <w:widowControl w:val="0"/>
        <w:autoSpaceDE w:val="0"/>
        <w:autoSpaceDN w:val="0"/>
        <w:adjustRightInd w:val="0"/>
        <w:rPr>
          <w:rFonts w:cs="Times New Roman"/>
          <w:sz w:val="34"/>
          <w:szCs w:val="34"/>
        </w:rPr>
      </w:pP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t>The Black Dragon</w:t>
      </w:r>
    </w:p>
    <w:p w:rsidR="00DA002F" w:rsidRDefault="00DA002F" w:rsidP="00DA002F">
      <w:pPr>
        <w:rPr>
          <w:rFonts w:ascii="Arial" w:hAnsi="Arial" w:cs="Arial"/>
          <w:sz w:val="20"/>
          <w:szCs w:val="20"/>
        </w:rPr>
      </w:pPr>
    </w:p>
    <w:p w:rsidR="00DA002F" w:rsidRDefault="00DA002F" w:rsidP="00DA002F">
      <w:pPr>
        <w:rPr>
          <w:rFonts w:ascii="Arial" w:hAnsi="Arial" w:cs="Arial"/>
          <w:sz w:val="20"/>
          <w:szCs w:val="20"/>
        </w:rPr>
      </w:pPr>
    </w:p>
    <w:p w:rsidR="00DA002F" w:rsidRDefault="00DA002F" w:rsidP="00DA002F">
      <w:pPr>
        <w:rPr>
          <w:rFonts w:ascii="Arial" w:hAnsi="Arial" w:cs="Arial"/>
          <w:sz w:val="20"/>
          <w:szCs w:val="20"/>
        </w:rPr>
      </w:pPr>
    </w:p>
    <w:p w:rsidR="00DA002F" w:rsidRDefault="00DA002F" w:rsidP="00DA002F">
      <w:pPr>
        <w:rPr>
          <w:rFonts w:ascii="Arial" w:hAnsi="Arial" w:cs="Arial"/>
          <w:sz w:val="20"/>
          <w:szCs w:val="20"/>
        </w:rPr>
      </w:pPr>
    </w:p>
    <w:p w:rsidR="00DA002F" w:rsidRDefault="00DA002F" w:rsidP="00DA002F">
      <w:pPr>
        <w:rPr>
          <w:rFonts w:ascii="Arial" w:hAnsi="Arial" w:cs="Arial"/>
          <w:sz w:val="20"/>
          <w:szCs w:val="20"/>
        </w:rPr>
      </w:pPr>
    </w:p>
    <w:p w:rsidR="00DA002F" w:rsidRDefault="00DA002F" w:rsidP="00DA002F">
      <w:pPr>
        <w:rPr>
          <w:rFonts w:ascii="Arial" w:hAnsi="Arial" w:cs="Arial"/>
          <w:sz w:val="20"/>
          <w:szCs w:val="20"/>
        </w:rPr>
      </w:pPr>
    </w:p>
    <w:p w:rsidR="00DA002F" w:rsidRPr="002403DA" w:rsidRDefault="00DA002F" w:rsidP="00DA002F">
      <w:pPr>
        <w:rPr>
          <w:rFonts w:ascii="Arial" w:hAnsi="Arial" w:cs="Arial"/>
          <w:sz w:val="20"/>
          <w:szCs w:val="20"/>
        </w:rPr>
      </w:pPr>
      <w:bookmarkStart w:id="0" w:name="_GoBack"/>
      <w:bookmarkEnd w:id="0"/>
    </w:p>
    <w:sectPr w:rsidR="00DA002F" w:rsidRPr="002403DA" w:rsidSect="0014346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7339A7"/>
    <w:rsid w:val="00104EBC"/>
    <w:rsid w:val="00143461"/>
    <w:rsid w:val="00152104"/>
    <w:rsid w:val="001929A7"/>
    <w:rsid w:val="00216F70"/>
    <w:rsid w:val="002403DA"/>
    <w:rsid w:val="00293EE1"/>
    <w:rsid w:val="00416EB7"/>
    <w:rsid w:val="00445903"/>
    <w:rsid w:val="00695342"/>
    <w:rsid w:val="006C12D4"/>
    <w:rsid w:val="007339A7"/>
    <w:rsid w:val="009D61FD"/>
    <w:rsid w:val="00A23DD6"/>
    <w:rsid w:val="00C03EF1"/>
    <w:rsid w:val="00D328F1"/>
    <w:rsid w:val="00DA002F"/>
    <w:rsid w:val="00F954D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EF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403D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EF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403D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6261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28CCE1-6763-46D1-B0A1-BED06AC52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13</Pages>
  <Words>6101</Words>
  <Characters>34779</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Public Library of Cincinnati &amp; Hamilton County</Company>
  <LinksUpToDate>false</LinksUpToDate>
  <CharactersWithSpaces>40799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%username%</dc:creator>
  <cp:keywords/>
  <dc:description/>
  <cp:lastModifiedBy>Visa</cp:lastModifiedBy>
  <cp:revision>13</cp:revision>
  <dcterms:created xsi:type="dcterms:W3CDTF">2017-06-03T15:03:00Z</dcterms:created>
  <dcterms:modified xsi:type="dcterms:W3CDTF">2017-06-04T04:34:00Z</dcterms:modified>
</cp:coreProperties>
</file>